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803D0A" w:rsidRPr="00581E98" w14:paraId="47BBF45F" w14:textId="77777777" w:rsidTr="00B05326">
        <w:trPr>
          <w:cantSplit/>
          <w:trHeight w:hRule="exact" w:val="397"/>
          <w:jc w:val="center"/>
        </w:trPr>
        <w:tc>
          <w:tcPr>
            <w:tcW w:w="9356" w:type="dxa"/>
            <w:gridSpan w:val="2"/>
            <w:tcBorders>
              <w:bottom w:val="double" w:sz="6" w:space="0" w:color="auto"/>
            </w:tcBorders>
          </w:tcPr>
          <w:p w14:paraId="08308070" w14:textId="77777777" w:rsidR="00803D0A" w:rsidRPr="00581E98" w:rsidRDefault="00803D0A" w:rsidP="00B05326">
            <w:pPr>
              <w:jc w:val="center"/>
              <w:rPr>
                <w:spacing w:val="40"/>
                <w:sz w:val="26"/>
                <w:szCs w:val="26"/>
              </w:rPr>
            </w:pPr>
            <w:r w:rsidRPr="00581E98">
              <w:rPr>
                <w:spacing w:val="40"/>
                <w:sz w:val="26"/>
                <w:szCs w:val="26"/>
              </w:rPr>
              <w:t>КОНТРОЛЬНО-СЧЕТНАЯ ПАЛАТА РЕСПУБЛИКИ ХАКАСИЯ</w:t>
            </w:r>
          </w:p>
        </w:tc>
      </w:tr>
      <w:tr w:rsidR="00803D0A" w:rsidRPr="00581E98" w14:paraId="11776356" w14:textId="77777777" w:rsidTr="00B05326">
        <w:trPr>
          <w:cantSplit/>
          <w:trHeight w:hRule="exact" w:val="567"/>
          <w:jc w:val="center"/>
        </w:trPr>
        <w:tc>
          <w:tcPr>
            <w:tcW w:w="4678" w:type="dxa"/>
            <w:tcBorders>
              <w:top w:val="double" w:sz="6" w:space="0" w:color="auto"/>
            </w:tcBorders>
          </w:tcPr>
          <w:p w14:paraId="109AB662" w14:textId="77777777" w:rsidR="00803D0A" w:rsidRPr="00581E98" w:rsidRDefault="00803D0A" w:rsidP="00B05326">
            <w:pPr>
              <w:spacing w:before="180"/>
              <w:ind w:left="113"/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double" w:sz="6" w:space="0" w:color="auto"/>
            </w:tcBorders>
          </w:tcPr>
          <w:p w14:paraId="1A538739" w14:textId="77777777" w:rsidR="00803D0A" w:rsidRPr="00581E98" w:rsidRDefault="00803D0A" w:rsidP="00B05326">
            <w:pPr>
              <w:spacing w:before="180"/>
              <w:ind w:right="113"/>
              <w:jc w:val="right"/>
              <w:rPr>
                <w:sz w:val="26"/>
                <w:szCs w:val="26"/>
              </w:rPr>
            </w:pPr>
          </w:p>
        </w:tc>
      </w:tr>
    </w:tbl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1"/>
        <w:gridCol w:w="6016"/>
      </w:tblGrid>
      <w:tr w:rsidR="00803D0A" w:rsidRPr="00581E98" w14:paraId="6374B848" w14:textId="77777777" w:rsidTr="00B05326">
        <w:tc>
          <w:tcPr>
            <w:tcW w:w="3261" w:type="dxa"/>
          </w:tcPr>
          <w:p w14:paraId="2C2A949D" w14:textId="20050027" w:rsidR="00803D0A" w:rsidRPr="00581E98" w:rsidRDefault="00803D0A" w:rsidP="00B05326">
            <w:pPr>
              <w:tabs>
                <w:tab w:val="left" w:pos="1276"/>
              </w:tabs>
              <w:ind w:right="-284" w:hanging="108"/>
              <w:rPr>
                <w:sz w:val="26"/>
                <w:szCs w:val="26"/>
              </w:rPr>
            </w:pPr>
            <w:r w:rsidRPr="00581E98">
              <w:rPr>
                <w:sz w:val="26"/>
                <w:szCs w:val="26"/>
              </w:rPr>
              <w:t>03.</w:t>
            </w:r>
            <w:r w:rsidR="00754636">
              <w:rPr>
                <w:sz w:val="26"/>
                <w:szCs w:val="26"/>
              </w:rPr>
              <w:t>0</w:t>
            </w:r>
            <w:r w:rsidRPr="00581E98">
              <w:rPr>
                <w:sz w:val="26"/>
                <w:szCs w:val="26"/>
              </w:rPr>
              <w:t xml:space="preserve">8.2021   </w:t>
            </w:r>
          </w:p>
        </w:tc>
        <w:tc>
          <w:tcPr>
            <w:tcW w:w="6095" w:type="dxa"/>
          </w:tcPr>
          <w:p w14:paraId="7894119D" w14:textId="3AA7AF6E" w:rsidR="00803D0A" w:rsidRPr="00581E98" w:rsidRDefault="00803D0A" w:rsidP="00B05326">
            <w:pPr>
              <w:tabs>
                <w:tab w:val="left" w:pos="1276"/>
              </w:tabs>
              <w:ind w:left="284" w:right="-108"/>
              <w:jc w:val="right"/>
              <w:rPr>
                <w:sz w:val="26"/>
                <w:szCs w:val="26"/>
              </w:rPr>
            </w:pPr>
            <w:r w:rsidRPr="00581E98">
              <w:rPr>
                <w:sz w:val="26"/>
                <w:szCs w:val="26"/>
              </w:rPr>
              <w:t xml:space="preserve">     № 02-05/9</w:t>
            </w:r>
          </w:p>
        </w:tc>
      </w:tr>
    </w:tbl>
    <w:p w14:paraId="0FCE92ED" w14:textId="77777777" w:rsidR="00803D0A" w:rsidRPr="00581E98" w:rsidRDefault="00803D0A" w:rsidP="00803D0A">
      <w:pPr>
        <w:rPr>
          <w:sz w:val="26"/>
          <w:szCs w:val="26"/>
        </w:rPr>
      </w:pPr>
    </w:p>
    <w:p w14:paraId="02E74FBD" w14:textId="77777777" w:rsidR="00803D0A" w:rsidRPr="00581E98" w:rsidRDefault="00803D0A" w:rsidP="00803D0A">
      <w:pPr>
        <w:rPr>
          <w:sz w:val="26"/>
          <w:szCs w:val="26"/>
        </w:rPr>
      </w:pPr>
    </w:p>
    <w:p w14:paraId="7EEABDA1" w14:textId="77777777" w:rsidR="00803D0A" w:rsidRPr="00581E98" w:rsidRDefault="00803D0A" w:rsidP="00803D0A">
      <w:pPr>
        <w:rPr>
          <w:sz w:val="26"/>
          <w:szCs w:val="26"/>
        </w:rPr>
      </w:pPr>
    </w:p>
    <w:p w14:paraId="0E79BDA2" w14:textId="77777777" w:rsidR="00803D0A" w:rsidRPr="00581E98" w:rsidRDefault="00803D0A" w:rsidP="00803D0A">
      <w:pPr>
        <w:rPr>
          <w:sz w:val="26"/>
          <w:szCs w:val="26"/>
        </w:rPr>
      </w:pPr>
    </w:p>
    <w:p w14:paraId="3697559E" w14:textId="77777777" w:rsidR="00803D0A" w:rsidRPr="00581E98" w:rsidRDefault="00803D0A" w:rsidP="00803D0A">
      <w:pPr>
        <w:overflowPunct w:val="0"/>
        <w:autoSpaceDE w:val="0"/>
        <w:autoSpaceDN w:val="0"/>
        <w:adjustRightInd w:val="0"/>
        <w:ind w:left="284" w:right="-284"/>
        <w:jc w:val="center"/>
        <w:textAlignment w:val="baseline"/>
        <w:outlineLvl w:val="1"/>
        <w:rPr>
          <w:rFonts w:cs="Arial"/>
          <w:b/>
          <w:bCs/>
          <w:iCs/>
          <w:caps/>
          <w:sz w:val="26"/>
          <w:szCs w:val="26"/>
        </w:rPr>
      </w:pPr>
    </w:p>
    <w:p w14:paraId="66BC69BC" w14:textId="77777777" w:rsidR="00803D0A" w:rsidRPr="00581E98" w:rsidRDefault="00803D0A" w:rsidP="00803D0A">
      <w:pPr>
        <w:overflowPunct w:val="0"/>
        <w:autoSpaceDE w:val="0"/>
        <w:autoSpaceDN w:val="0"/>
        <w:adjustRightInd w:val="0"/>
        <w:ind w:left="284" w:right="-284"/>
        <w:jc w:val="center"/>
        <w:textAlignment w:val="baseline"/>
        <w:outlineLvl w:val="1"/>
        <w:rPr>
          <w:rFonts w:cs="Arial"/>
          <w:b/>
          <w:bCs/>
          <w:iCs/>
          <w:caps/>
          <w:sz w:val="26"/>
          <w:szCs w:val="26"/>
        </w:rPr>
      </w:pPr>
    </w:p>
    <w:p w14:paraId="65313B3E" w14:textId="6A0DC02E" w:rsidR="00803D0A" w:rsidRDefault="00803D0A" w:rsidP="00803D0A">
      <w:pPr>
        <w:overflowPunct w:val="0"/>
        <w:autoSpaceDE w:val="0"/>
        <w:autoSpaceDN w:val="0"/>
        <w:adjustRightInd w:val="0"/>
        <w:ind w:left="284" w:right="-284"/>
        <w:jc w:val="center"/>
        <w:textAlignment w:val="baseline"/>
        <w:outlineLvl w:val="1"/>
        <w:rPr>
          <w:rFonts w:cs="Arial"/>
          <w:b/>
          <w:bCs/>
          <w:iCs/>
          <w:caps/>
          <w:sz w:val="26"/>
          <w:szCs w:val="26"/>
        </w:rPr>
      </w:pPr>
    </w:p>
    <w:p w14:paraId="2CBAB395" w14:textId="77777777" w:rsidR="00803D0A" w:rsidRPr="00581E98" w:rsidRDefault="00803D0A" w:rsidP="00803D0A">
      <w:pPr>
        <w:overflowPunct w:val="0"/>
        <w:autoSpaceDE w:val="0"/>
        <w:autoSpaceDN w:val="0"/>
        <w:adjustRightInd w:val="0"/>
        <w:ind w:left="284" w:right="-284"/>
        <w:jc w:val="center"/>
        <w:textAlignment w:val="baseline"/>
        <w:outlineLvl w:val="1"/>
        <w:rPr>
          <w:rFonts w:cs="Arial"/>
          <w:b/>
          <w:bCs/>
          <w:iCs/>
          <w:caps/>
          <w:sz w:val="26"/>
          <w:szCs w:val="26"/>
        </w:rPr>
      </w:pPr>
    </w:p>
    <w:p w14:paraId="118830DA" w14:textId="77777777" w:rsidR="00803D0A" w:rsidRPr="00581E98" w:rsidRDefault="00803D0A" w:rsidP="00803D0A">
      <w:pPr>
        <w:rPr>
          <w:sz w:val="26"/>
          <w:szCs w:val="26"/>
        </w:rPr>
      </w:pPr>
    </w:p>
    <w:p w14:paraId="30C6C6E1" w14:textId="77777777" w:rsidR="00803D0A" w:rsidRPr="00581E98" w:rsidRDefault="00803D0A" w:rsidP="00803D0A">
      <w:pPr>
        <w:rPr>
          <w:sz w:val="26"/>
          <w:szCs w:val="26"/>
        </w:rPr>
      </w:pPr>
    </w:p>
    <w:p w14:paraId="54C87B9B" w14:textId="77777777" w:rsidR="00803D0A" w:rsidRPr="00581E98" w:rsidRDefault="00803D0A" w:rsidP="00803D0A">
      <w:pPr>
        <w:rPr>
          <w:sz w:val="26"/>
          <w:szCs w:val="26"/>
        </w:rPr>
      </w:pPr>
    </w:p>
    <w:p w14:paraId="2A3AC94B" w14:textId="77777777" w:rsidR="00803D0A" w:rsidRPr="00581E98" w:rsidRDefault="00803D0A" w:rsidP="00803D0A">
      <w:pPr>
        <w:rPr>
          <w:sz w:val="26"/>
          <w:szCs w:val="26"/>
        </w:rPr>
      </w:pPr>
    </w:p>
    <w:p w14:paraId="2C490FE0" w14:textId="77777777" w:rsidR="00803D0A" w:rsidRPr="00581E98" w:rsidRDefault="00803D0A" w:rsidP="00803D0A">
      <w:pPr>
        <w:rPr>
          <w:sz w:val="26"/>
          <w:szCs w:val="26"/>
        </w:rPr>
      </w:pPr>
    </w:p>
    <w:p w14:paraId="09F2BEBF" w14:textId="77777777" w:rsidR="00803D0A" w:rsidRPr="00581E98" w:rsidRDefault="00803D0A" w:rsidP="00803D0A">
      <w:pPr>
        <w:overflowPunct w:val="0"/>
        <w:autoSpaceDE w:val="0"/>
        <w:autoSpaceDN w:val="0"/>
        <w:adjustRightInd w:val="0"/>
        <w:ind w:left="284" w:right="-284"/>
        <w:jc w:val="center"/>
        <w:textAlignment w:val="baseline"/>
        <w:outlineLvl w:val="1"/>
        <w:rPr>
          <w:rFonts w:cs="Arial"/>
          <w:b/>
          <w:bCs/>
          <w:iCs/>
          <w:caps/>
          <w:sz w:val="26"/>
          <w:szCs w:val="26"/>
        </w:rPr>
      </w:pPr>
    </w:p>
    <w:p w14:paraId="408C6BF8" w14:textId="77777777" w:rsidR="00803D0A" w:rsidRPr="00581E98" w:rsidRDefault="00803D0A" w:rsidP="00803D0A">
      <w:pPr>
        <w:pStyle w:val="a3"/>
        <w:ind w:right="-5" w:firstLine="0"/>
        <w:jc w:val="center"/>
        <w:rPr>
          <w:b/>
          <w:sz w:val="26"/>
          <w:szCs w:val="26"/>
        </w:rPr>
      </w:pPr>
      <w:r w:rsidRPr="00581E98">
        <w:rPr>
          <w:b/>
          <w:sz w:val="26"/>
          <w:szCs w:val="26"/>
        </w:rPr>
        <w:t xml:space="preserve">ЗАКЛЮЧЕНИЕ </w:t>
      </w:r>
    </w:p>
    <w:p w14:paraId="6616E6FA" w14:textId="19FADCE6" w:rsidR="00803D0A" w:rsidRPr="00581E98" w:rsidRDefault="00803D0A" w:rsidP="00803D0A">
      <w:pPr>
        <w:pStyle w:val="a3"/>
        <w:ind w:right="-5" w:firstLine="0"/>
        <w:jc w:val="center"/>
        <w:rPr>
          <w:b/>
          <w:bCs/>
          <w:sz w:val="26"/>
          <w:szCs w:val="26"/>
        </w:rPr>
      </w:pPr>
      <w:r w:rsidRPr="00581E98">
        <w:rPr>
          <w:b/>
          <w:sz w:val="26"/>
          <w:szCs w:val="26"/>
        </w:rPr>
        <w:t>Контрольно-счетной палаты Республики Хакасия на проект закона Республики Хакасия № 15-37/64-7 «О республиканском бюджете Республики Хакасия на 2021 год и на плановый период 2022 и 2023 годов»</w:t>
      </w:r>
    </w:p>
    <w:p w14:paraId="17A7F584" w14:textId="77777777" w:rsidR="00803D0A" w:rsidRPr="00581E98" w:rsidRDefault="00803D0A" w:rsidP="00803D0A">
      <w:pPr>
        <w:tabs>
          <w:tab w:val="left" w:pos="1276"/>
        </w:tabs>
        <w:ind w:left="284" w:right="-284"/>
        <w:jc w:val="center"/>
        <w:rPr>
          <w:sz w:val="26"/>
          <w:szCs w:val="26"/>
        </w:rPr>
      </w:pPr>
      <w:r w:rsidRPr="00581E98">
        <w:rPr>
          <w:sz w:val="26"/>
          <w:szCs w:val="26"/>
        </w:rPr>
        <w:t xml:space="preserve">рассмотрено коллегией Контрольно-счетной палаты Республики Хакасия </w:t>
      </w:r>
    </w:p>
    <w:p w14:paraId="218283A0" w14:textId="1EF1A41A" w:rsidR="00803D0A" w:rsidRPr="00581E98" w:rsidRDefault="00803D0A" w:rsidP="00803D0A">
      <w:pPr>
        <w:tabs>
          <w:tab w:val="left" w:pos="1276"/>
        </w:tabs>
        <w:ind w:left="284" w:right="-284"/>
        <w:jc w:val="center"/>
        <w:rPr>
          <w:sz w:val="26"/>
          <w:szCs w:val="26"/>
        </w:rPr>
      </w:pPr>
      <w:r w:rsidRPr="00581E98">
        <w:rPr>
          <w:sz w:val="26"/>
          <w:szCs w:val="26"/>
        </w:rPr>
        <w:t>(протокол от 03.08.2021 № 13)</w:t>
      </w:r>
    </w:p>
    <w:p w14:paraId="27004D38" w14:textId="77777777" w:rsidR="00803D0A" w:rsidRPr="00581E98" w:rsidRDefault="00803D0A" w:rsidP="00803D0A">
      <w:pPr>
        <w:overflowPunct w:val="0"/>
        <w:autoSpaceDE w:val="0"/>
        <w:autoSpaceDN w:val="0"/>
        <w:adjustRightInd w:val="0"/>
        <w:ind w:left="284" w:right="-284"/>
        <w:jc w:val="center"/>
        <w:textAlignment w:val="baseline"/>
        <w:outlineLvl w:val="2"/>
        <w:rPr>
          <w:rFonts w:cs="Arial"/>
          <w:b/>
          <w:bCs/>
          <w:sz w:val="26"/>
          <w:szCs w:val="26"/>
        </w:rPr>
      </w:pPr>
    </w:p>
    <w:p w14:paraId="519F2ABE" w14:textId="77777777" w:rsidR="00803D0A" w:rsidRPr="00581E98" w:rsidRDefault="00803D0A" w:rsidP="00803D0A">
      <w:pPr>
        <w:overflowPunct w:val="0"/>
        <w:autoSpaceDE w:val="0"/>
        <w:autoSpaceDN w:val="0"/>
        <w:adjustRightInd w:val="0"/>
        <w:ind w:left="284" w:right="-284"/>
        <w:jc w:val="center"/>
        <w:textAlignment w:val="baseline"/>
        <w:outlineLvl w:val="2"/>
        <w:rPr>
          <w:rFonts w:cs="Arial"/>
          <w:b/>
          <w:bCs/>
          <w:sz w:val="26"/>
          <w:szCs w:val="26"/>
        </w:rPr>
      </w:pPr>
    </w:p>
    <w:p w14:paraId="6237AD36" w14:textId="77777777" w:rsidR="00803D0A" w:rsidRPr="00581E98" w:rsidRDefault="00803D0A" w:rsidP="00803D0A">
      <w:pPr>
        <w:rPr>
          <w:sz w:val="26"/>
          <w:szCs w:val="26"/>
        </w:rPr>
      </w:pPr>
    </w:p>
    <w:p w14:paraId="0CFCE9EE" w14:textId="77777777" w:rsidR="00803D0A" w:rsidRPr="00581E98" w:rsidRDefault="00803D0A" w:rsidP="00803D0A">
      <w:pPr>
        <w:rPr>
          <w:sz w:val="26"/>
          <w:szCs w:val="26"/>
        </w:rPr>
      </w:pPr>
    </w:p>
    <w:p w14:paraId="5DA705DB" w14:textId="77777777" w:rsidR="00803D0A" w:rsidRPr="00581E98" w:rsidRDefault="00803D0A" w:rsidP="00803D0A">
      <w:pPr>
        <w:rPr>
          <w:sz w:val="26"/>
          <w:szCs w:val="26"/>
        </w:rPr>
      </w:pPr>
    </w:p>
    <w:p w14:paraId="6B989DD0" w14:textId="77777777" w:rsidR="00803D0A" w:rsidRPr="00581E98" w:rsidRDefault="00803D0A" w:rsidP="00803D0A">
      <w:pPr>
        <w:rPr>
          <w:sz w:val="26"/>
          <w:szCs w:val="26"/>
        </w:rPr>
      </w:pPr>
    </w:p>
    <w:p w14:paraId="58EB2D0C" w14:textId="77777777" w:rsidR="00803D0A" w:rsidRPr="00581E98" w:rsidRDefault="00803D0A" w:rsidP="00803D0A">
      <w:pPr>
        <w:overflowPunct w:val="0"/>
        <w:autoSpaceDE w:val="0"/>
        <w:autoSpaceDN w:val="0"/>
        <w:adjustRightInd w:val="0"/>
        <w:ind w:left="284" w:right="-284"/>
        <w:textAlignment w:val="baseline"/>
        <w:rPr>
          <w:sz w:val="26"/>
          <w:szCs w:val="26"/>
        </w:rPr>
      </w:pPr>
    </w:p>
    <w:p w14:paraId="512C0232" w14:textId="77777777" w:rsidR="00803D0A" w:rsidRPr="00581E98" w:rsidRDefault="00803D0A" w:rsidP="00803D0A">
      <w:pPr>
        <w:rPr>
          <w:sz w:val="26"/>
          <w:szCs w:val="26"/>
        </w:rPr>
      </w:pPr>
    </w:p>
    <w:p w14:paraId="205D1407" w14:textId="77777777" w:rsidR="00803D0A" w:rsidRPr="00581E98" w:rsidRDefault="00803D0A" w:rsidP="00803D0A">
      <w:pPr>
        <w:rPr>
          <w:sz w:val="26"/>
          <w:szCs w:val="26"/>
        </w:rPr>
      </w:pPr>
    </w:p>
    <w:p w14:paraId="0A251F7B" w14:textId="77777777" w:rsidR="00803D0A" w:rsidRPr="00581E98" w:rsidRDefault="00803D0A" w:rsidP="00803D0A">
      <w:pPr>
        <w:rPr>
          <w:sz w:val="26"/>
          <w:szCs w:val="26"/>
        </w:rPr>
      </w:pPr>
    </w:p>
    <w:p w14:paraId="4D356A67" w14:textId="77777777" w:rsidR="00803D0A" w:rsidRPr="00581E98" w:rsidRDefault="00803D0A" w:rsidP="00803D0A">
      <w:pPr>
        <w:jc w:val="center"/>
        <w:rPr>
          <w:sz w:val="26"/>
          <w:szCs w:val="26"/>
        </w:rPr>
      </w:pPr>
    </w:p>
    <w:p w14:paraId="153FDE84" w14:textId="77777777" w:rsidR="00803D0A" w:rsidRPr="00581E98" w:rsidRDefault="00803D0A" w:rsidP="00803D0A">
      <w:pPr>
        <w:jc w:val="center"/>
        <w:rPr>
          <w:sz w:val="26"/>
          <w:szCs w:val="26"/>
        </w:rPr>
      </w:pPr>
    </w:p>
    <w:p w14:paraId="4E483369" w14:textId="77777777" w:rsidR="00803D0A" w:rsidRPr="00581E98" w:rsidRDefault="00803D0A" w:rsidP="00803D0A">
      <w:pPr>
        <w:jc w:val="center"/>
        <w:rPr>
          <w:sz w:val="26"/>
          <w:szCs w:val="26"/>
        </w:rPr>
      </w:pPr>
    </w:p>
    <w:p w14:paraId="42E92B98" w14:textId="77777777" w:rsidR="00803D0A" w:rsidRPr="00581E98" w:rsidRDefault="00803D0A" w:rsidP="00803D0A">
      <w:pPr>
        <w:jc w:val="center"/>
        <w:rPr>
          <w:sz w:val="26"/>
          <w:szCs w:val="26"/>
        </w:rPr>
      </w:pPr>
    </w:p>
    <w:p w14:paraId="063A4801" w14:textId="77777777" w:rsidR="00803D0A" w:rsidRPr="00581E98" w:rsidRDefault="00803D0A" w:rsidP="00803D0A">
      <w:pPr>
        <w:jc w:val="center"/>
        <w:rPr>
          <w:sz w:val="26"/>
          <w:szCs w:val="26"/>
        </w:rPr>
      </w:pPr>
    </w:p>
    <w:p w14:paraId="04E9036B" w14:textId="77777777" w:rsidR="00803D0A" w:rsidRPr="00581E98" w:rsidRDefault="00803D0A" w:rsidP="00803D0A">
      <w:pPr>
        <w:jc w:val="center"/>
        <w:rPr>
          <w:sz w:val="26"/>
          <w:szCs w:val="26"/>
        </w:rPr>
      </w:pPr>
    </w:p>
    <w:p w14:paraId="7A34C40F" w14:textId="77777777" w:rsidR="00803D0A" w:rsidRPr="00581E98" w:rsidRDefault="00803D0A" w:rsidP="00803D0A">
      <w:pPr>
        <w:jc w:val="center"/>
        <w:rPr>
          <w:sz w:val="26"/>
          <w:szCs w:val="26"/>
        </w:rPr>
      </w:pPr>
    </w:p>
    <w:p w14:paraId="55526963" w14:textId="77777777" w:rsidR="00803D0A" w:rsidRPr="00581E98" w:rsidRDefault="00803D0A" w:rsidP="00803D0A">
      <w:pPr>
        <w:jc w:val="center"/>
        <w:rPr>
          <w:sz w:val="26"/>
          <w:szCs w:val="26"/>
        </w:rPr>
      </w:pPr>
    </w:p>
    <w:p w14:paraId="55A1D135" w14:textId="77777777" w:rsidR="00803D0A" w:rsidRPr="00581E98" w:rsidRDefault="00803D0A" w:rsidP="00803D0A">
      <w:pPr>
        <w:jc w:val="center"/>
        <w:rPr>
          <w:sz w:val="26"/>
          <w:szCs w:val="26"/>
        </w:rPr>
      </w:pPr>
    </w:p>
    <w:p w14:paraId="3BE3BAB7" w14:textId="77777777" w:rsidR="00803D0A" w:rsidRPr="00581E98" w:rsidRDefault="00803D0A" w:rsidP="00803D0A">
      <w:pPr>
        <w:jc w:val="center"/>
        <w:rPr>
          <w:sz w:val="26"/>
          <w:szCs w:val="26"/>
        </w:rPr>
      </w:pPr>
    </w:p>
    <w:p w14:paraId="2A7EDDDE" w14:textId="77777777" w:rsidR="00803D0A" w:rsidRPr="00581E98" w:rsidRDefault="00803D0A" w:rsidP="00803D0A">
      <w:pPr>
        <w:jc w:val="center"/>
        <w:rPr>
          <w:sz w:val="26"/>
          <w:szCs w:val="26"/>
        </w:rPr>
      </w:pPr>
    </w:p>
    <w:p w14:paraId="601249E4" w14:textId="77777777" w:rsidR="00803D0A" w:rsidRPr="00581E98" w:rsidRDefault="00803D0A" w:rsidP="00581E98">
      <w:pPr>
        <w:jc w:val="center"/>
        <w:rPr>
          <w:sz w:val="26"/>
          <w:szCs w:val="26"/>
        </w:rPr>
      </w:pPr>
      <w:r w:rsidRPr="00581E98">
        <w:rPr>
          <w:sz w:val="26"/>
          <w:szCs w:val="26"/>
        </w:rPr>
        <w:t>Абакан</w:t>
      </w:r>
    </w:p>
    <w:p w14:paraId="38A98B2B" w14:textId="75362429" w:rsidR="00803D0A" w:rsidRPr="00581E98" w:rsidRDefault="00803D0A" w:rsidP="00581E98">
      <w:pPr>
        <w:spacing w:before="200"/>
        <w:jc w:val="center"/>
        <w:rPr>
          <w:sz w:val="26"/>
          <w:szCs w:val="26"/>
        </w:rPr>
      </w:pPr>
      <w:r w:rsidRPr="00581E98">
        <w:rPr>
          <w:sz w:val="26"/>
          <w:szCs w:val="26"/>
        </w:rPr>
        <w:t>2021 год</w:t>
      </w:r>
    </w:p>
    <w:p w14:paraId="7821D4B1" w14:textId="26E2B0B5" w:rsidR="00803D0A" w:rsidRPr="00581E98" w:rsidRDefault="00803D0A" w:rsidP="00803D0A">
      <w:pPr>
        <w:shd w:val="clear" w:color="auto" w:fill="FFFFFF"/>
        <w:ind w:firstLine="708"/>
        <w:jc w:val="both"/>
        <w:rPr>
          <w:sz w:val="26"/>
          <w:szCs w:val="26"/>
        </w:rPr>
      </w:pPr>
      <w:r w:rsidRPr="00581E98">
        <w:rPr>
          <w:sz w:val="26"/>
          <w:szCs w:val="26"/>
        </w:rPr>
        <w:lastRenderedPageBreak/>
        <w:t>Заключение Контрольно-счетной палаты Республики Хакасия на проект закона Республики Хакасия</w:t>
      </w:r>
      <w:r w:rsidR="00CB393F" w:rsidRPr="00581E98">
        <w:rPr>
          <w:sz w:val="26"/>
          <w:szCs w:val="26"/>
        </w:rPr>
        <w:t xml:space="preserve"> № 15-37/64-7</w:t>
      </w:r>
      <w:r w:rsidRPr="00581E98">
        <w:rPr>
          <w:sz w:val="26"/>
          <w:szCs w:val="26"/>
        </w:rPr>
        <w:t xml:space="preserve"> «О республиканском бюджете Республики Хакасия на 2021 год и на плановый период 2022 и 2023 годов» подготовлено на </w:t>
      </w:r>
      <w:r w:rsidRPr="00761CC6">
        <w:rPr>
          <w:sz w:val="26"/>
          <w:szCs w:val="26"/>
        </w:rPr>
        <w:t>основании постановления Президиума Верховного Совета Республики Хакасия от 02.08.2021 № 2</w:t>
      </w:r>
      <w:r w:rsidR="00761CC6" w:rsidRPr="00761CC6">
        <w:rPr>
          <w:sz w:val="26"/>
          <w:szCs w:val="26"/>
        </w:rPr>
        <w:t>42</w:t>
      </w:r>
      <w:r w:rsidRPr="00761CC6">
        <w:rPr>
          <w:sz w:val="26"/>
          <w:szCs w:val="26"/>
        </w:rPr>
        <w:t>-п в с</w:t>
      </w:r>
      <w:r w:rsidRPr="00581E98">
        <w:rPr>
          <w:sz w:val="26"/>
          <w:szCs w:val="26"/>
        </w:rPr>
        <w:t xml:space="preserve">оответствии с Бюджетным кодексом Российской Федерации, Законом Республики Хакасия от 07.12.2007 № 93-ЗРХ «О бюджетном процессе и межбюджетных отношениях в Республике Хакасия», Законом Республики Хакасия от 30.09.2011 № 82-ЗРХ «О Контрольно-счетной палате Республики Хакасия», планом работы Контрольно-счетной палаты Республики Хакасия на 2020 год, стандартом внешнего </w:t>
      </w:r>
      <w:r w:rsidRPr="00581E98">
        <w:rPr>
          <w:bCs/>
          <w:sz w:val="26"/>
          <w:szCs w:val="26"/>
        </w:rPr>
        <w:t xml:space="preserve">государственного финансового контроля </w:t>
      </w:r>
      <w:r w:rsidRPr="00581E98">
        <w:rPr>
          <w:sz w:val="26"/>
          <w:szCs w:val="26"/>
        </w:rPr>
        <w:t>Контрольно-счетной палаты Республики Хакасия СФК 2.1-1</w:t>
      </w:r>
      <w:r w:rsidRPr="00581E98">
        <w:rPr>
          <w:bCs/>
          <w:sz w:val="26"/>
          <w:szCs w:val="26"/>
        </w:rPr>
        <w:t xml:space="preserve"> «Финансово-экономическая экспертиза проекта закона Республики Хакасия «О республиканском бюджете Республики Хакасия», </w:t>
      </w:r>
      <w:r w:rsidRPr="00581E98">
        <w:rPr>
          <w:sz w:val="26"/>
          <w:szCs w:val="26"/>
        </w:rPr>
        <w:t>утвержденным приказом Контрольно-счетной палаты Республики Хакасия от 15.02.2019 № 01-05/4ос.</w:t>
      </w:r>
    </w:p>
    <w:p w14:paraId="44E99511" w14:textId="6798C064" w:rsidR="00803D0A" w:rsidRPr="00581E98" w:rsidRDefault="00803D0A" w:rsidP="00803D0A">
      <w:pPr>
        <w:pStyle w:val="a5"/>
        <w:spacing w:after="0"/>
        <w:ind w:right="-5"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581E98">
        <w:rPr>
          <w:rFonts w:ascii="Times New Roman" w:hAnsi="Times New Roman"/>
          <w:color w:val="auto"/>
          <w:sz w:val="26"/>
          <w:szCs w:val="26"/>
        </w:rPr>
        <w:t>При подготовке заключения на проект закона Республики Хакасия «О республиканском бюджете Республики Хакасия на 2021 год и на плановый период 2022 и 2023 годов» (далее также – законопроект) учтены положения действующего бюджетного и налогового законодательства Российской Федерации и Республики Хакасия.</w:t>
      </w:r>
    </w:p>
    <w:p w14:paraId="747ADBBD" w14:textId="1064D6B5" w:rsidR="00803D0A" w:rsidRPr="00581E98" w:rsidRDefault="00803D0A" w:rsidP="00803D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81E98">
        <w:rPr>
          <w:sz w:val="26"/>
          <w:szCs w:val="26"/>
        </w:rPr>
        <w:t>Заключение утверждено коллегией Контрольно-счетной палаты 3 августа 2021 года.</w:t>
      </w:r>
    </w:p>
    <w:p w14:paraId="5BBCBE0A" w14:textId="77777777" w:rsidR="00581E98" w:rsidRDefault="00581E98" w:rsidP="00877CDE">
      <w:pPr>
        <w:widowControl w:val="0"/>
        <w:tabs>
          <w:tab w:val="right" w:leader="dot" w:pos="8523"/>
        </w:tabs>
        <w:spacing w:line="228" w:lineRule="auto"/>
        <w:jc w:val="both"/>
        <w:rPr>
          <w:b/>
          <w:bCs/>
          <w:sz w:val="26"/>
          <w:szCs w:val="26"/>
        </w:rPr>
      </w:pPr>
    </w:p>
    <w:p w14:paraId="6C942607" w14:textId="45470FDF" w:rsidR="00877CDE" w:rsidRPr="00581E98" w:rsidRDefault="00581E98" w:rsidP="00581E98">
      <w:pPr>
        <w:widowControl w:val="0"/>
        <w:tabs>
          <w:tab w:val="right" w:leader="dot" w:pos="8523"/>
        </w:tabs>
        <w:spacing w:line="228" w:lineRule="auto"/>
        <w:ind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877CDE" w:rsidRPr="00581E98">
        <w:rPr>
          <w:b/>
          <w:bCs/>
          <w:sz w:val="26"/>
          <w:szCs w:val="26"/>
        </w:rPr>
        <w:t xml:space="preserve">Анализ основных характеристик проекта закона о республиканском бюджете на 2021 год и плановый период 2022 и 2023 годов </w:t>
      </w:r>
    </w:p>
    <w:p w14:paraId="422B66AE" w14:textId="3EA9F03A" w:rsidR="00581E98" w:rsidRPr="00581E98" w:rsidRDefault="00581E98" w:rsidP="00377865">
      <w:pPr>
        <w:ind w:firstLine="709"/>
        <w:jc w:val="both"/>
        <w:rPr>
          <w:sz w:val="26"/>
          <w:szCs w:val="26"/>
        </w:rPr>
      </w:pPr>
      <w:r w:rsidRPr="00581E98">
        <w:rPr>
          <w:sz w:val="26"/>
          <w:szCs w:val="26"/>
        </w:rPr>
        <w:t>Анализ проекта республиканского бюджета Республики Хакасия (далее – республиканский бюджет) на 2021 год и на плановый период 2022 и 2023 годов проведен   в  сравнении с  Законом Республики Хакасия от 2</w:t>
      </w:r>
      <w:r w:rsidR="00E54D5D">
        <w:rPr>
          <w:sz w:val="26"/>
          <w:szCs w:val="26"/>
        </w:rPr>
        <w:t>1</w:t>
      </w:r>
      <w:r w:rsidRPr="00581E98">
        <w:rPr>
          <w:sz w:val="26"/>
          <w:szCs w:val="26"/>
        </w:rPr>
        <w:t>.</w:t>
      </w:r>
      <w:r w:rsidR="00E54D5D">
        <w:rPr>
          <w:sz w:val="26"/>
          <w:szCs w:val="26"/>
        </w:rPr>
        <w:t>06</w:t>
      </w:r>
      <w:r w:rsidRPr="00581E98">
        <w:rPr>
          <w:sz w:val="26"/>
          <w:szCs w:val="26"/>
        </w:rPr>
        <w:t>.20</w:t>
      </w:r>
      <w:r w:rsidR="00E54D5D">
        <w:rPr>
          <w:sz w:val="26"/>
          <w:szCs w:val="26"/>
        </w:rPr>
        <w:t>21</w:t>
      </w:r>
      <w:r w:rsidRPr="00581E98">
        <w:rPr>
          <w:sz w:val="26"/>
          <w:szCs w:val="26"/>
        </w:rPr>
        <w:t xml:space="preserve">  № </w:t>
      </w:r>
      <w:r w:rsidR="00E54D5D">
        <w:rPr>
          <w:sz w:val="26"/>
          <w:szCs w:val="26"/>
        </w:rPr>
        <w:t>48</w:t>
      </w:r>
      <w:r w:rsidRPr="00581E98">
        <w:rPr>
          <w:sz w:val="26"/>
          <w:szCs w:val="26"/>
        </w:rPr>
        <w:t>-ЗРХ  «О</w:t>
      </w:r>
      <w:r w:rsidR="00E54D5D">
        <w:rPr>
          <w:sz w:val="26"/>
          <w:szCs w:val="26"/>
        </w:rPr>
        <w:t>б исполнении</w:t>
      </w:r>
      <w:r w:rsidRPr="00581E98">
        <w:rPr>
          <w:sz w:val="26"/>
          <w:szCs w:val="26"/>
        </w:rPr>
        <w:t xml:space="preserve"> республиканско</w:t>
      </w:r>
      <w:r w:rsidR="00377865">
        <w:rPr>
          <w:sz w:val="26"/>
          <w:szCs w:val="26"/>
        </w:rPr>
        <w:t>го</w:t>
      </w:r>
      <w:r w:rsidRPr="00581E98">
        <w:rPr>
          <w:sz w:val="26"/>
          <w:szCs w:val="26"/>
        </w:rPr>
        <w:t xml:space="preserve"> бюджет</w:t>
      </w:r>
      <w:r w:rsidR="00377865">
        <w:rPr>
          <w:sz w:val="26"/>
          <w:szCs w:val="26"/>
        </w:rPr>
        <w:t>а</w:t>
      </w:r>
      <w:r w:rsidRPr="00581E98">
        <w:rPr>
          <w:sz w:val="26"/>
          <w:szCs w:val="26"/>
        </w:rPr>
        <w:t xml:space="preserve"> Республики Хакасия </w:t>
      </w:r>
      <w:r w:rsidR="00E54D5D">
        <w:rPr>
          <w:sz w:val="26"/>
          <w:szCs w:val="26"/>
        </w:rPr>
        <w:t>з</w:t>
      </w:r>
      <w:r w:rsidRPr="00581E98">
        <w:rPr>
          <w:sz w:val="26"/>
          <w:szCs w:val="26"/>
        </w:rPr>
        <w:t xml:space="preserve">а </w:t>
      </w:r>
      <w:r w:rsidRPr="00581E98">
        <w:rPr>
          <w:bCs/>
          <w:sz w:val="26"/>
          <w:szCs w:val="26"/>
        </w:rPr>
        <w:t xml:space="preserve">2020 год» </w:t>
      </w:r>
      <w:r w:rsidRPr="00581E98">
        <w:rPr>
          <w:sz w:val="26"/>
          <w:szCs w:val="26"/>
        </w:rPr>
        <w:t xml:space="preserve">(далее также – Закон № </w:t>
      </w:r>
      <w:r w:rsidR="00E54D5D">
        <w:rPr>
          <w:sz w:val="26"/>
          <w:szCs w:val="26"/>
        </w:rPr>
        <w:t>48</w:t>
      </w:r>
      <w:r w:rsidRPr="00581E98">
        <w:rPr>
          <w:sz w:val="26"/>
          <w:szCs w:val="26"/>
        </w:rPr>
        <w:t>-ЗРХ, Закон о</w:t>
      </w:r>
      <w:r w:rsidR="00E54D5D">
        <w:rPr>
          <w:sz w:val="26"/>
          <w:szCs w:val="26"/>
        </w:rPr>
        <w:t>б исполнении</w:t>
      </w:r>
      <w:r w:rsidRPr="00581E98">
        <w:rPr>
          <w:sz w:val="26"/>
          <w:szCs w:val="26"/>
        </w:rPr>
        <w:t xml:space="preserve"> республиканско</w:t>
      </w:r>
      <w:r w:rsidR="00E54D5D">
        <w:rPr>
          <w:sz w:val="26"/>
          <w:szCs w:val="26"/>
        </w:rPr>
        <w:t>го</w:t>
      </w:r>
      <w:r w:rsidRPr="00581E98">
        <w:rPr>
          <w:sz w:val="26"/>
          <w:szCs w:val="26"/>
        </w:rPr>
        <w:t xml:space="preserve"> бюджет</w:t>
      </w:r>
      <w:r w:rsidR="00E54D5D">
        <w:rPr>
          <w:sz w:val="26"/>
          <w:szCs w:val="26"/>
        </w:rPr>
        <w:t>а</w:t>
      </w:r>
      <w:r w:rsidRPr="00581E98">
        <w:rPr>
          <w:sz w:val="26"/>
          <w:szCs w:val="26"/>
        </w:rPr>
        <w:t xml:space="preserve"> </w:t>
      </w:r>
      <w:r w:rsidR="00E54D5D">
        <w:rPr>
          <w:sz w:val="26"/>
          <w:szCs w:val="26"/>
        </w:rPr>
        <w:t>з</w:t>
      </w:r>
      <w:r w:rsidRPr="00581E98">
        <w:rPr>
          <w:sz w:val="26"/>
          <w:szCs w:val="26"/>
        </w:rPr>
        <w:t>а 2020 год)</w:t>
      </w:r>
      <w:r w:rsidRPr="00581E98">
        <w:rPr>
          <w:bCs/>
          <w:sz w:val="26"/>
          <w:szCs w:val="26"/>
        </w:rPr>
        <w:t>.</w:t>
      </w:r>
      <w:r w:rsidR="00377865">
        <w:rPr>
          <w:bCs/>
          <w:sz w:val="26"/>
          <w:szCs w:val="26"/>
        </w:rPr>
        <w:t xml:space="preserve"> </w:t>
      </w:r>
      <w:r w:rsidRPr="00581E98">
        <w:rPr>
          <w:sz w:val="26"/>
          <w:szCs w:val="26"/>
        </w:rPr>
        <w:t>Основные характеристики республиканского бюджета на 202</w:t>
      </w:r>
      <w:r w:rsidR="00445295">
        <w:rPr>
          <w:sz w:val="26"/>
          <w:szCs w:val="26"/>
        </w:rPr>
        <w:t>1</w:t>
      </w:r>
      <w:r w:rsidRPr="00581E98">
        <w:rPr>
          <w:sz w:val="26"/>
          <w:szCs w:val="26"/>
        </w:rPr>
        <w:t xml:space="preserve">-2023 годы представлены в таблице </w:t>
      </w:r>
      <w:r w:rsidR="00377865">
        <w:rPr>
          <w:sz w:val="26"/>
          <w:szCs w:val="26"/>
        </w:rPr>
        <w:t>1</w:t>
      </w:r>
      <w:r w:rsidRPr="00581E98">
        <w:rPr>
          <w:sz w:val="26"/>
          <w:szCs w:val="26"/>
        </w:rPr>
        <w:t>.</w:t>
      </w:r>
    </w:p>
    <w:p w14:paraId="160EF236" w14:textId="6F93B3D3" w:rsidR="00581E98" w:rsidRDefault="00581E98" w:rsidP="00581E98">
      <w:pPr>
        <w:pStyle w:val="a8"/>
        <w:widowControl w:val="0"/>
        <w:spacing w:after="0"/>
        <w:ind w:firstLine="709"/>
        <w:jc w:val="right"/>
        <w:rPr>
          <w:sz w:val="26"/>
          <w:szCs w:val="26"/>
        </w:rPr>
      </w:pPr>
      <w:r w:rsidRPr="00581E98">
        <w:rPr>
          <w:sz w:val="26"/>
          <w:szCs w:val="26"/>
        </w:rPr>
        <w:t xml:space="preserve">Таблица </w:t>
      </w:r>
      <w:r w:rsidR="00377865">
        <w:rPr>
          <w:sz w:val="26"/>
          <w:szCs w:val="26"/>
        </w:rPr>
        <w:t>1</w:t>
      </w:r>
    </w:p>
    <w:tbl>
      <w:tblPr>
        <w:tblW w:w="9452" w:type="dxa"/>
        <w:tblLook w:val="04A0" w:firstRow="1" w:lastRow="0" w:firstColumn="1" w:lastColumn="0" w:noHBand="0" w:noVBand="1"/>
      </w:tblPr>
      <w:tblGrid>
        <w:gridCol w:w="1980"/>
        <w:gridCol w:w="880"/>
        <w:gridCol w:w="1250"/>
        <w:gridCol w:w="1344"/>
        <w:gridCol w:w="8"/>
        <w:gridCol w:w="1328"/>
        <w:gridCol w:w="8"/>
        <w:gridCol w:w="1300"/>
        <w:gridCol w:w="8"/>
        <w:gridCol w:w="1338"/>
        <w:gridCol w:w="8"/>
      </w:tblGrid>
      <w:tr w:rsidR="00377865" w:rsidRPr="00377865" w14:paraId="49529C42" w14:textId="77777777" w:rsidTr="00780194">
        <w:trPr>
          <w:trHeight w:val="240"/>
        </w:trPr>
        <w:tc>
          <w:tcPr>
            <w:tcW w:w="28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0AF62" w14:textId="77777777" w:rsidR="00377865" w:rsidRPr="00377865" w:rsidRDefault="00377865" w:rsidP="003778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502BE" w14:textId="77777777" w:rsidR="00377865" w:rsidRPr="00377865" w:rsidRDefault="00377865" w:rsidP="003778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2019 год (отчет)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F915" w14:textId="77F37325" w:rsidR="00377865" w:rsidRPr="00377865" w:rsidRDefault="00377865" w:rsidP="003778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2020 год (отчет)</w:t>
            </w: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6E19" w14:textId="77777777" w:rsidR="00377865" w:rsidRPr="00377865" w:rsidRDefault="00377865" w:rsidP="003778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 xml:space="preserve">законопроект, тыс. рублей </w:t>
            </w:r>
          </w:p>
        </w:tc>
      </w:tr>
      <w:tr w:rsidR="00377865" w:rsidRPr="00377865" w14:paraId="3E67A641" w14:textId="77777777" w:rsidTr="00780194">
        <w:trPr>
          <w:trHeight w:val="240"/>
        </w:trPr>
        <w:tc>
          <w:tcPr>
            <w:tcW w:w="28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16E77" w14:textId="77777777" w:rsidR="00377865" w:rsidRPr="00377865" w:rsidRDefault="00377865" w:rsidP="0037786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78094" w14:textId="77777777" w:rsidR="00377865" w:rsidRPr="00377865" w:rsidRDefault="00377865" w:rsidP="0037786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C9431" w14:textId="77777777" w:rsidR="00377865" w:rsidRPr="00377865" w:rsidRDefault="00377865" w:rsidP="0037786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0CB8" w14:textId="77777777" w:rsidR="00377865" w:rsidRPr="00377865" w:rsidRDefault="00377865" w:rsidP="003778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BE6B" w14:textId="77777777" w:rsidR="00377865" w:rsidRPr="00377865" w:rsidRDefault="00377865" w:rsidP="003778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E4F6" w14:textId="77777777" w:rsidR="00377865" w:rsidRPr="00377865" w:rsidRDefault="00377865" w:rsidP="0037786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780194" w:rsidRPr="00377865" w14:paraId="360B15C6" w14:textId="77777777" w:rsidTr="00780194">
        <w:trPr>
          <w:gridAfter w:val="1"/>
          <w:wAfter w:w="8" w:type="dxa"/>
          <w:trHeight w:val="24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1F33E" w14:textId="77777777" w:rsidR="00377865" w:rsidRPr="00377865" w:rsidRDefault="00377865" w:rsidP="00377865">
            <w:pPr>
              <w:jc w:val="center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D4D05" w14:textId="77777777" w:rsidR="00377865" w:rsidRPr="00377865" w:rsidRDefault="00377865" w:rsidP="00377865">
            <w:pPr>
              <w:jc w:val="center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Б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074D5" w14:textId="77777777" w:rsidR="00377865" w:rsidRPr="00377865" w:rsidRDefault="00377865" w:rsidP="00377865">
            <w:pPr>
              <w:jc w:val="center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EFC2E" w14:textId="77777777" w:rsidR="00377865" w:rsidRPr="00377865" w:rsidRDefault="00377865" w:rsidP="00377865">
            <w:pPr>
              <w:jc w:val="center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D1A4C" w14:textId="77777777" w:rsidR="00377865" w:rsidRPr="00377865" w:rsidRDefault="00377865" w:rsidP="00377865">
            <w:pPr>
              <w:jc w:val="center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6A82F" w14:textId="77777777" w:rsidR="00377865" w:rsidRPr="00377865" w:rsidRDefault="00377865" w:rsidP="00377865">
            <w:pPr>
              <w:jc w:val="center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ECCFE" w14:textId="77777777" w:rsidR="00377865" w:rsidRPr="00377865" w:rsidRDefault="00377865" w:rsidP="00377865">
            <w:pPr>
              <w:jc w:val="center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5</w:t>
            </w:r>
          </w:p>
        </w:tc>
      </w:tr>
      <w:tr w:rsidR="00780194" w:rsidRPr="00377865" w14:paraId="2B06CDB7" w14:textId="77777777" w:rsidTr="00780194">
        <w:trPr>
          <w:trHeight w:val="240"/>
        </w:trPr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F1D2D" w14:textId="77777777" w:rsidR="00377865" w:rsidRPr="00377865" w:rsidRDefault="00377865" w:rsidP="003778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F35CC" w14:textId="77777777" w:rsidR="00377865" w:rsidRPr="00377865" w:rsidRDefault="00377865" w:rsidP="003778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31 482 716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F7C8C" w14:textId="77777777" w:rsidR="00377865" w:rsidRPr="00377865" w:rsidRDefault="00377865" w:rsidP="003778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37 012 660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39CB7F" w14:textId="77777777" w:rsidR="00377865" w:rsidRPr="00377865" w:rsidRDefault="00377865" w:rsidP="003778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43 730 878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40894D" w14:textId="77777777" w:rsidR="00377865" w:rsidRPr="00377865" w:rsidRDefault="00377865" w:rsidP="003778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37 134 617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0115C" w14:textId="77777777" w:rsidR="00377865" w:rsidRPr="00377865" w:rsidRDefault="00377865" w:rsidP="003778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37 863 577</w:t>
            </w:r>
          </w:p>
        </w:tc>
      </w:tr>
      <w:tr w:rsidR="00377865" w:rsidRPr="00377865" w14:paraId="0500C170" w14:textId="77777777" w:rsidTr="00780194">
        <w:trPr>
          <w:gridAfter w:val="1"/>
          <w:wAfter w:w="8" w:type="dxa"/>
          <w:trHeight w:val="24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EB069" w14:textId="77777777" w:rsidR="00377865" w:rsidRPr="00377865" w:rsidRDefault="00377865" w:rsidP="00377865">
            <w:pPr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Отклонения к предыдущему году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927833" w14:textId="77777777" w:rsidR="00377865" w:rsidRPr="00377865" w:rsidRDefault="00377865" w:rsidP="00377865">
            <w:pPr>
              <w:jc w:val="center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9FE03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32AFDB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5 529 944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911437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6 718 218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C1498A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bookmarkStart w:id="0" w:name="_Hlk78819676"/>
            <w:r w:rsidRPr="00377865">
              <w:rPr>
                <w:color w:val="000000"/>
                <w:sz w:val="20"/>
                <w:szCs w:val="20"/>
              </w:rPr>
              <w:t>-6 596 261</w:t>
            </w:r>
            <w:bookmarkEnd w:id="0"/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2EF884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bookmarkStart w:id="1" w:name="_Hlk78819707"/>
            <w:r w:rsidRPr="00377865">
              <w:rPr>
                <w:color w:val="000000"/>
                <w:sz w:val="20"/>
                <w:szCs w:val="20"/>
              </w:rPr>
              <w:t>728 960</w:t>
            </w:r>
            <w:bookmarkEnd w:id="1"/>
          </w:p>
        </w:tc>
      </w:tr>
      <w:tr w:rsidR="00377865" w:rsidRPr="00377865" w14:paraId="1525C4AD" w14:textId="77777777" w:rsidTr="00780194">
        <w:trPr>
          <w:gridAfter w:val="1"/>
          <w:wAfter w:w="8" w:type="dxa"/>
          <w:trHeight w:val="2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A53B" w14:textId="77777777" w:rsidR="00377865" w:rsidRPr="00377865" w:rsidRDefault="00377865" w:rsidP="003778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147D1B" w14:textId="77777777" w:rsidR="00377865" w:rsidRPr="00377865" w:rsidRDefault="00377865" w:rsidP="00377865">
            <w:pPr>
              <w:jc w:val="center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10693E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A27A11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17,6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31B279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988CB3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-15,1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5A601B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780194" w:rsidRPr="00377865" w14:paraId="5A88264D" w14:textId="77777777" w:rsidTr="00780194">
        <w:trPr>
          <w:trHeight w:val="240"/>
        </w:trPr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6E4A8" w14:textId="77777777" w:rsidR="00377865" w:rsidRPr="00377865" w:rsidRDefault="00377865" w:rsidP="003778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EE9A1" w14:textId="77777777" w:rsidR="00377865" w:rsidRPr="00377865" w:rsidRDefault="00377865" w:rsidP="003778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30 218 101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5B535" w14:textId="77777777" w:rsidR="00377865" w:rsidRPr="00377865" w:rsidRDefault="00377865" w:rsidP="003778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42 171 392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458580" w14:textId="77777777" w:rsidR="00377865" w:rsidRPr="00377865" w:rsidRDefault="00377865" w:rsidP="003778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43 848 102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F51C5" w14:textId="77777777" w:rsidR="00377865" w:rsidRPr="00377865" w:rsidRDefault="00377865" w:rsidP="003778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bookmarkStart w:id="2" w:name="_Hlk78819968"/>
            <w:r w:rsidRPr="00377865">
              <w:rPr>
                <w:b/>
                <w:bCs/>
                <w:color w:val="000000"/>
                <w:sz w:val="20"/>
                <w:szCs w:val="20"/>
              </w:rPr>
              <w:t>38 195 175</w:t>
            </w:r>
            <w:bookmarkEnd w:id="2"/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0DD58" w14:textId="77777777" w:rsidR="00377865" w:rsidRPr="00377865" w:rsidRDefault="00377865" w:rsidP="003778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bookmarkStart w:id="3" w:name="_Hlk78819997"/>
            <w:r w:rsidRPr="00377865">
              <w:rPr>
                <w:b/>
                <w:bCs/>
                <w:color w:val="000000"/>
                <w:sz w:val="20"/>
                <w:szCs w:val="20"/>
              </w:rPr>
              <w:t>38 821 360</w:t>
            </w:r>
            <w:bookmarkEnd w:id="3"/>
          </w:p>
        </w:tc>
      </w:tr>
      <w:tr w:rsidR="00377865" w:rsidRPr="00377865" w14:paraId="370F4CB3" w14:textId="77777777" w:rsidTr="00780194">
        <w:trPr>
          <w:gridAfter w:val="1"/>
          <w:wAfter w:w="8" w:type="dxa"/>
          <w:trHeight w:val="240"/>
        </w:trPr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22DB1" w14:textId="77777777" w:rsidR="00377865" w:rsidRPr="00377865" w:rsidRDefault="00377865" w:rsidP="00377865">
            <w:pPr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Отклонения к предыдущему году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0FB15A" w14:textId="77777777" w:rsidR="00377865" w:rsidRPr="00377865" w:rsidRDefault="00377865" w:rsidP="00377865">
            <w:pPr>
              <w:jc w:val="center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137933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1D7983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11 953 291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CB6438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1 676 710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D072B7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-5 652 927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CD9D10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626 185</w:t>
            </w:r>
          </w:p>
        </w:tc>
      </w:tr>
      <w:tr w:rsidR="00377865" w:rsidRPr="00377865" w14:paraId="129BD68A" w14:textId="77777777" w:rsidTr="00780194">
        <w:trPr>
          <w:gridAfter w:val="1"/>
          <w:wAfter w:w="8" w:type="dxa"/>
          <w:trHeight w:val="240"/>
        </w:trPr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395B" w14:textId="77777777" w:rsidR="00377865" w:rsidRPr="00377865" w:rsidRDefault="00377865" w:rsidP="0037786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EB3918" w14:textId="77777777" w:rsidR="00377865" w:rsidRPr="00377865" w:rsidRDefault="00377865" w:rsidP="00377865">
            <w:pPr>
              <w:jc w:val="center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FA09D0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573DF7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39,6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F0F88F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7C58E5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-12,9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6B25F3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1,6</w:t>
            </w:r>
          </w:p>
        </w:tc>
      </w:tr>
      <w:tr w:rsidR="00377865" w:rsidRPr="00377865" w14:paraId="0AFE4EBB" w14:textId="77777777" w:rsidTr="00780194">
        <w:trPr>
          <w:trHeight w:val="240"/>
        </w:trPr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217F6" w14:textId="77777777" w:rsidR="00377865" w:rsidRPr="00377865" w:rsidRDefault="00377865" w:rsidP="003778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Дефицит (-), профицит (+)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E4289" w14:textId="77777777" w:rsidR="00377865" w:rsidRPr="00377865" w:rsidRDefault="00377865" w:rsidP="003778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1 264 615</w:t>
            </w:r>
          </w:p>
        </w:tc>
        <w:tc>
          <w:tcPr>
            <w:tcW w:w="13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B5983" w14:textId="77777777" w:rsidR="00377865" w:rsidRPr="00377865" w:rsidRDefault="00377865" w:rsidP="003778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-5 158 732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5C4F8" w14:textId="77777777" w:rsidR="00377865" w:rsidRPr="00377865" w:rsidRDefault="00377865" w:rsidP="003778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-117 224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2116B" w14:textId="77777777" w:rsidR="00377865" w:rsidRPr="00377865" w:rsidRDefault="00377865" w:rsidP="003778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-1 060 558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31FF8" w14:textId="77777777" w:rsidR="00377865" w:rsidRPr="00377865" w:rsidRDefault="00377865" w:rsidP="0037786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377865">
              <w:rPr>
                <w:b/>
                <w:bCs/>
                <w:color w:val="000000"/>
                <w:sz w:val="20"/>
                <w:szCs w:val="20"/>
              </w:rPr>
              <w:t>-957 783</w:t>
            </w:r>
          </w:p>
        </w:tc>
      </w:tr>
      <w:tr w:rsidR="00377865" w:rsidRPr="00377865" w14:paraId="63A363B5" w14:textId="77777777" w:rsidTr="00780194">
        <w:trPr>
          <w:gridAfter w:val="1"/>
          <w:wAfter w:w="8" w:type="dxa"/>
          <w:trHeight w:val="4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F030C" w14:textId="77777777" w:rsidR="00377865" w:rsidRPr="00377865" w:rsidRDefault="00377865" w:rsidP="00377865">
            <w:pPr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Отклонения к предыдущему году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4B628" w14:textId="77777777" w:rsidR="00377865" w:rsidRPr="00377865" w:rsidRDefault="00377865" w:rsidP="00377865">
            <w:pPr>
              <w:jc w:val="center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8CEB5B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2DDF32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-6 423 347</w:t>
            </w:r>
          </w:p>
        </w:tc>
        <w:tc>
          <w:tcPr>
            <w:tcW w:w="1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D8528A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5 041 508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E335A7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-943 334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8E0003" w14:textId="77777777" w:rsidR="00377865" w:rsidRPr="00377865" w:rsidRDefault="00377865" w:rsidP="00377865">
            <w:pPr>
              <w:jc w:val="right"/>
              <w:rPr>
                <w:color w:val="000000"/>
                <w:sz w:val="20"/>
                <w:szCs w:val="20"/>
              </w:rPr>
            </w:pPr>
            <w:r w:rsidRPr="00377865">
              <w:rPr>
                <w:color w:val="000000"/>
                <w:sz w:val="20"/>
                <w:szCs w:val="20"/>
              </w:rPr>
              <w:t>102 775</w:t>
            </w:r>
          </w:p>
        </w:tc>
      </w:tr>
    </w:tbl>
    <w:p w14:paraId="352317D0" w14:textId="77777777" w:rsidR="00924105" w:rsidRDefault="00924105" w:rsidP="00581E98">
      <w:pPr>
        <w:ind w:firstLine="708"/>
        <w:jc w:val="both"/>
        <w:rPr>
          <w:sz w:val="26"/>
          <w:szCs w:val="26"/>
        </w:rPr>
      </w:pPr>
    </w:p>
    <w:p w14:paraId="7A7578B2" w14:textId="1CBA60DF" w:rsidR="00581E98" w:rsidRPr="00377865" w:rsidRDefault="00581E98" w:rsidP="00581E98">
      <w:pPr>
        <w:ind w:firstLine="708"/>
        <w:jc w:val="both"/>
        <w:rPr>
          <w:sz w:val="26"/>
          <w:szCs w:val="26"/>
        </w:rPr>
      </w:pPr>
      <w:r w:rsidRPr="00377865">
        <w:rPr>
          <w:sz w:val="26"/>
          <w:szCs w:val="26"/>
        </w:rPr>
        <w:t xml:space="preserve">В соответствии с законопроектом доходы республиканского бюджета составят в 2021 году </w:t>
      </w:r>
      <w:r w:rsidR="00377865" w:rsidRPr="00377865">
        <w:rPr>
          <w:sz w:val="26"/>
          <w:szCs w:val="26"/>
        </w:rPr>
        <w:t xml:space="preserve">43 730 878 </w:t>
      </w:r>
      <w:r w:rsidRPr="00377865">
        <w:rPr>
          <w:sz w:val="26"/>
          <w:szCs w:val="26"/>
        </w:rPr>
        <w:t xml:space="preserve">тыс. рублей, что на </w:t>
      </w:r>
      <w:r w:rsidR="00377865">
        <w:rPr>
          <w:sz w:val="26"/>
          <w:szCs w:val="26"/>
        </w:rPr>
        <w:t>6 718 218</w:t>
      </w:r>
      <w:r w:rsidRPr="00377865">
        <w:rPr>
          <w:sz w:val="26"/>
          <w:szCs w:val="26"/>
        </w:rPr>
        <w:t xml:space="preserve"> тыс. рублей, или на </w:t>
      </w:r>
      <w:r w:rsidR="00377865">
        <w:rPr>
          <w:sz w:val="26"/>
          <w:szCs w:val="26"/>
        </w:rPr>
        <w:t>18,2</w:t>
      </w:r>
      <w:r w:rsidRPr="00377865">
        <w:rPr>
          <w:sz w:val="26"/>
          <w:szCs w:val="26"/>
        </w:rPr>
        <w:t xml:space="preserve">% </w:t>
      </w:r>
      <w:r w:rsidR="00377865">
        <w:rPr>
          <w:sz w:val="26"/>
          <w:szCs w:val="26"/>
        </w:rPr>
        <w:t>выше</w:t>
      </w:r>
      <w:r w:rsidRPr="00377865">
        <w:rPr>
          <w:sz w:val="26"/>
          <w:szCs w:val="26"/>
        </w:rPr>
        <w:t xml:space="preserve"> </w:t>
      </w:r>
      <w:r w:rsidR="00377865" w:rsidRPr="000E34E1">
        <w:rPr>
          <w:sz w:val="26"/>
          <w:szCs w:val="26"/>
        </w:rPr>
        <w:t>общего объема доходов</w:t>
      </w:r>
      <w:r w:rsidR="00377865">
        <w:rPr>
          <w:sz w:val="26"/>
          <w:szCs w:val="26"/>
        </w:rPr>
        <w:t xml:space="preserve"> </w:t>
      </w:r>
      <w:r w:rsidR="00C06E89">
        <w:rPr>
          <w:sz w:val="26"/>
          <w:szCs w:val="26"/>
        </w:rPr>
        <w:t xml:space="preserve">2020 </w:t>
      </w:r>
      <w:r w:rsidR="00377865" w:rsidRPr="000E34E1">
        <w:rPr>
          <w:sz w:val="26"/>
          <w:szCs w:val="26"/>
        </w:rPr>
        <w:t>года</w:t>
      </w:r>
      <w:r w:rsidRPr="00377865">
        <w:rPr>
          <w:sz w:val="26"/>
          <w:szCs w:val="26"/>
        </w:rPr>
        <w:t xml:space="preserve">. По сравнению с предыдущим годом доходы в 2022 году </w:t>
      </w:r>
      <w:r w:rsidR="00C06E89" w:rsidRPr="00C06E89">
        <w:rPr>
          <w:sz w:val="26"/>
          <w:szCs w:val="26"/>
        </w:rPr>
        <w:t xml:space="preserve">уменьшаются </w:t>
      </w:r>
      <w:r w:rsidRPr="00377865">
        <w:rPr>
          <w:sz w:val="26"/>
          <w:szCs w:val="26"/>
        </w:rPr>
        <w:t xml:space="preserve">на </w:t>
      </w:r>
      <w:r w:rsidR="00C06E89" w:rsidRPr="00C06E89">
        <w:rPr>
          <w:sz w:val="26"/>
          <w:szCs w:val="26"/>
        </w:rPr>
        <w:t>6 596</w:t>
      </w:r>
      <w:r w:rsidR="00C06E89">
        <w:rPr>
          <w:sz w:val="26"/>
          <w:szCs w:val="26"/>
        </w:rPr>
        <w:t> </w:t>
      </w:r>
      <w:r w:rsidR="00C06E89" w:rsidRPr="00C06E89">
        <w:rPr>
          <w:sz w:val="26"/>
          <w:szCs w:val="26"/>
        </w:rPr>
        <w:t>261</w:t>
      </w:r>
      <w:r w:rsidR="00C06E89">
        <w:rPr>
          <w:sz w:val="26"/>
          <w:szCs w:val="26"/>
        </w:rPr>
        <w:t xml:space="preserve"> </w:t>
      </w:r>
      <w:r w:rsidRPr="00377865">
        <w:rPr>
          <w:sz w:val="26"/>
          <w:szCs w:val="26"/>
        </w:rPr>
        <w:t xml:space="preserve">тыс. рублей, или на </w:t>
      </w:r>
      <w:r w:rsidR="00C06E89">
        <w:rPr>
          <w:sz w:val="26"/>
          <w:szCs w:val="26"/>
        </w:rPr>
        <w:t>15,1</w:t>
      </w:r>
      <w:r w:rsidRPr="00377865">
        <w:rPr>
          <w:sz w:val="26"/>
          <w:szCs w:val="26"/>
        </w:rPr>
        <w:t xml:space="preserve">%, составят </w:t>
      </w:r>
      <w:r w:rsidR="00C06E89" w:rsidRPr="00C06E89">
        <w:rPr>
          <w:sz w:val="26"/>
          <w:szCs w:val="26"/>
        </w:rPr>
        <w:lastRenderedPageBreak/>
        <w:t>37 134</w:t>
      </w:r>
      <w:r w:rsidR="00C06E89">
        <w:rPr>
          <w:sz w:val="26"/>
          <w:szCs w:val="26"/>
        </w:rPr>
        <w:t> </w:t>
      </w:r>
      <w:r w:rsidR="00C06E89" w:rsidRPr="00C06E89">
        <w:rPr>
          <w:sz w:val="26"/>
          <w:szCs w:val="26"/>
        </w:rPr>
        <w:t>617</w:t>
      </w:r>
      <w:r w:rsidR="00C06E89">
        <w:rPr>
          <w:sz w:val="26"/>
          <w:szCs w:val="26"/>
        </w:rPr>
        <w:t xml:space="preserve"> </w:t>
      </w:r>
      <w:r w:rsidRPr="00377865">
        <w:rPr>
          <w:sz w:val="26"/>
          <w:szCs w:val="26"/>
        </w:rPr>
        <w:t>тыс. рублей, в 2023 году –</w:t>
      </w:r>
      <w:r w:rsidR="00C06E89">
        <w:rPr>
          <w:sz w:val="26"/>
          <w:szCs w:val="26"/>
        </w:rPr>
        <w:t xml:space="preserve"> увеличиваются </w:t>
      </w:r>
      <w:r w:rsidRPr="00377865">
        <w:rPr>
          <w:sz w:val="26"/>
          <w:szCs w:val="26"/>
        </w:rPr>
        <w:t xml:space="preserve">на </w:t>
      </w:r>
      <w:r w:rsidR="00C06E89" w:rsidRPr="00C06E89">
        <w:rPr>
          <w:sz w:val="26"/>
          <w:szCs w:val="26"/>
        </w:rPr>
        <w:t>728</w:t>
      </w:r>
      <w:r w:rsidR="00C06E89">
        <w:rPr>
          <w:sz w:val="26"/>
          <w:szCs w:val="26"/>
        </w:rPr>
        <w:t> </w:t>
      </w:r>
      <w:r w:rsidR="00C06E89" w:rsidRPr="00C06E89">
        <w:rPr>
          <w:sz w:val="26"/>
          <w:szCs w:val="26"/>
        </w:rPr>
        <w:t>960</w:t>
      </w:r>
      <w:r w:rsidR="00C06E89">
        <w:rPr>
          <w:sz w:val="26"/>
          <w:szCs w:val="26"/>
        </w:rPr>
        <w:t xml:space="preserve"> </w:t>
      </w:r>
      <w:r w:rsidRPr="00377865">
        <w:rPr>
          <w:sz w:val="26"/>
          <w:szCs w:val="26"/>
        </w:rPr>
        <w:t xml:space="preserve">тыс. рублей, или на </w:t>
      </w:r>
      <w:r w:rsidR="00C06E89">
        <w:rPr>
          <w:sz w:val="26"/>
          <w:szCs w:val="26"/>
        </w:rPr>
        <w:t>2</w:t>
      </w:r>
      <w:r w:rsidRPr="00377865">
        <w:rPr>
          <w:sz w:val="26"/>
          <w:szCs w:val="26"/>
        </w:rPr>
        <w:t xml:space="preserve">%, составят </w:t>
      </w:r>
      <w:r w:rsidR="00C06E89" w:rsidRPr="00C06E89">
        <w:rPr>
          <w:sz w:val="26"/>
          <w:szCs w:val="26"/>
        </w:rPr>
        <w:t>37 863</w:t>
      </w:r>
      <w:r w:rsidR="00C06E89">
        <w:rPr>
          <w:sz w:val="26"/>
          <w:szCs w:val="26"/>
        </w:rPr>
        <w:t> </w:t>
      </w:r>
      <w:r w:rsidR="00C06E89" w:rsidRPr="00C06E89">
        <w:rPr>
          <w:sz w:val="26"/>
          <w:szCs w:val="26"/>
        </w:rPr>
        <w:t>577</w:t>
      </w:r>
      <w:r w:rsidR="00C06E89">
        <w:rPr>
          <w:sz w:val="26"/>
          <w:szCs w:val="26"/>
        </w:rPr>
        <w:t xml:space="preserve"> </w:t>
      </w:r>
      <w:r w:rsidRPr="00377865">
        <w:rPr>
          <w:sz w:val="26"/>
          <w:szCs w:val="26"/>
        </w:rPr>
        <w:t>тыс. рублей.</w:t>
      </w:r>
    </w:p>
    <w:p w14:paraId="6C5538E2" w14:textId="208DD11F" w:rsidR="00581E98" w:rsidRPr="000C1E2B" w:rsidRDefault="00581E98" w:rsidP="00581E98">
      <w:pPr>
        <w:ind w:firstLine="708"/>
        <w:jc w:val="both"/>
        <w:rPr>
          <w:sz w:val="26"/>
          <w:szCs w:val="26"/>
        </w:rPr>
      </w:pPr>
      <w:r w:rsidRPr="00377865">
        <w:rPr>
          <w:sz w:val="26"/>
          <w:szCs w:val="26"/>
        </w:rPr>
        <w:t xml:space="preserve">Объем расходов республиканского бюджета в 2021 году составит </w:t>
      </w:r>
      <w:r w:rsidR="00C06E89" w:rsidRPr="00C06E89">
        <w:rPr>
          <w:sz w:val="26"/>
          <w:szCs w:val="26"/>
        </w:rPr>
        <w:t xml:space="preserve">43 848 102 </w:t>
      </w:r>
      <w:r w:rsidRPr="00377865">
        <w:rPr>
          <w:sz w:val="26"/>
          <w:szCs w:val="26"/>
        </w:rPr>
        <w:t>тыс. рублей и по сравнению с 2020 годом</w:t>
      </w:r>
      <w:r w:rsidR="00C06E89">
        <w:rPr>
          <w:sz w:val="26"/>
          <w:szCs w:val="26"/>
        </w:rPr>
        <w:t xml:space="preserve"> </w:t>
      </w:r>
      <w:r w:rsidRPr="00377865">
        <w:rPr>
          <w:sz w:val="26"/>
          <w:szCs w:val="26"/>
        </w:rPr>
        <w:t>у</w:t>
      </w:r>
      <w:r w:rsidR="00C06E89">
        <w:rPr>
          <w:sz w:val="26"/>
          <w:szCs w:val="26"/>
        </w:rPr>
        <w:t xml:space="preserve">величиваются </w:t>
      </w:r>
      <w:r w:rsidRPr="00377865">
        <w:rPr>
          <w:sz w:val="26"/>
          <w:szCs w:val="26"/>
        </w:rPr>
        <w:t xml:space="preserve">на </w:t>
      </w:r>
      <w:r w:rsidR="00C06E89" w:rsidRPr="00C06E89">
        <w:rPr>
          <w:sz w:val="26"/>
          <w:szCs w:val="26"/>
        </w:rPr>
        <w:t>1 676 710</w:t>
      </w:r>
      <w:r w:rsidRPr="00377865">
        <w:rPr>
          <w:sz w:val="26"/>
          <w:szCs w:val="26"/>
        </w:rPr>
        <w:t xml:space="preserve"> тыс. рублей, или на </w:t>
      </w:r>
      <w:r w:rsidR="00C06E89">
        <w:rPr>
          <w:sz w:val="26"/>
          <w:szCs w:val="26"/>
        </w:rPr>
        <w:t>4</w:t>
      </w:r>
      <w:r w:rsidRPr="00377865">
        <w:rPr>
          <w:sz w:val="26"/>
          <w:szCs w:val="26"/>
        </w:rPr>
        <w:t xml:space="preserve">%. По сравнению с предыдущим годом расходы в 2022 году </w:t>
      </w:r>
      <w:r w:rsidR="00C06E89" w:rsidRPr="00C06E89">
        <w:rPr>
          <w:sz w:val="26"/>
          <w:szCs w:val="26"/>
        </w:rPr>
        <w:t xml:space="preserve">уменьшаются </w:t>
      </w:r>
      <w:r w:rsidRPr="00377865">
        <w:rPr>
          <w:sz w:val="26"/>
          <w:szCs w:val="26"/>
        </w:rPr>
        <w:t xml:space="preserve">на </w:t>
      </w:r>
      <w:r w:rsidR="00C06E89" w:rsidRPr="00C06E89">
        <w:rPr>
          <w:sz w:val="26"/>
          <w:szCs w:val="26"/>
        </w:rPr>
        <w:t>5 652 927</w:t>
      </w:r>
      <w:r w:rsidRPr="00377865">
        <w:rPr>
          <w:sz w:val="26"/>
          <w:szCs w:val="26"/>
        </w:rPr>
        <w:t xml:space="preserve"> тыс. рублей, или на </w:t>
      </w:r>
      <w:r w:rsidR="00C06E89">
        <w:rPr>
          <w:sz w:val="26"/>
          <w:szCs w:val="26"/>
        </w:rPr>
        <w:t>12,9</w:t>
      </w:r>
      <w:r w:rsidRPr="00377865">
        <w:rPr>
          <w:sz w:val="26"/>
          <w:szCs w:val="26"/>
        </w:rPr>
        <w:t xml:space="preserve">%, составят </w:t>
      </w:r>
      <w:r w:rsidR="00C06E89" w:rsidRPr="00C06E89">
        <w:rPr>
          <w:sz w:val="26"/>
          <w:szCs w:val="26"/>
        </w:rPr>
        <w:t>38 195</w:t>
      </w:r>
      <w:r w:rsidR="00C06E89">
        <w:rPr>
          <w:sz w:val="26"/>
          <w:szCs w:val="26"/>
        </w:rPr>
        <w:t> </w:t>
      </w:r>
      <w:r w:rsidR="00C06E89" w:rsidRPr="00C06E89">
        <w:rPr>
          <w:sz w:val="26"/>
          <w:szCs w:val="26"/>
        </w:rPr>
        <w:t>175</w:t>
      </w:r>
      <w:r w:rsidR="00C06E89">
        <w:rPr>
          <w:sz w:val="26"/>
          <w:szCs w:val="26"/>
        </w:rPr>
        <w:t xml:space="preserve"> </w:t>
      </w:r>
      <w:r w:rsidRPr="00377865">
        <w:rPr>
          <w:sz w:val="26"/>
          <w:szCs w:val="26"/>
        </w:rPr>
        <w:t xml:space="preserve">тыс. рублей, включая условно утвержденные расходы в объеме 732 000 тыс. рублей, в 2023 году – </w:t>
      </w:r>
      <w:r w:rsidR="00C06E89" w:rsidRPr="00377865">
        <w:rPr>
          <w:sz w:val="26"/>
          <w:szCs w:val="26"/>
        </w:rPr>
        <w:t xml:space="preserve">увеличиваются </w:t>
      </w:r>
      <w:r w:rsidRPr="00377865">
        <w:rPr>
          <w:sz w:val="26"/>
          <w:szCs w:val="26"/>
        </w:rPr>
        <w:t xml:space="preserve">на </w:t>
      </w:r>
      <w:r w:rsidR="00C06E89" w:rsidRPr="00C06E89">
        <w:rPr>
          <w:sz w:val="26"/>
          <w:szCs w:val="26"/>
        </w:rPr>
        <w:t>626</w:t>
      </w:r>
      <w:r w:rsidR="00C06E89">
        <w:rPr>
          <w:sz w:val="26"/>
          <w:szCs w:val="26"/>
        </w:rPr>
        <w:t> </w:t>
      </w:r>
      <w:r w:rsidR="00C06E89" w:rsidRPr="00C06E89">
        <w:rPr>
          <w:sz w:val="26"/>
          <w:szCs w:val="26"/>
        </w:rPr>
        <w:t>185</w:t>
      </w:r>
      <w:r w:rsidR="00C06E89">
        <w:rPr>
          <w:sz w:val="26"/>
          <w:szCs w:val="26"/>
        </w:rPr>
        <w:t xml:space="preserve"> </w:t>
      </w:r>
      <w:r w:rsidRPr="00377865">
        <w:rPr>
          <w:sz w:val="26"/>
          <w:szCs w:val="26"/>
        </w:rPr>
        <w:t xml:space="preserve">тыс. рублей, или на </w:t>
      </w:r>
      <w:r w:rsidR="00C06E89">
        <w:rPr>
          <w:sz w:val="26"/>
          <w:szCs w:val="26"/>
        </w:rPr>
        <w:t>1,6</w:t>
      </w:r>
      <w:r w:rsidRPr="00377865">
        <w:rPr>
          <w:sz w:val="26"/>
          <w:szCs w:val="26"/>
        </w:rPr>
        <w:t xml:space="preserve">%, составят </w:t>
      </w:r>
      <w:r w:rsidR="00C06E89" w:rsidRPr="00C06E89">
        <w:rPr>
          <w:sz w:val="26"/>
          <w:szCs w:val="26"/>
        </w:rPr>
        <w:t>38 821</w:t>
      </w:r>
      <w:r w:rsidR="00C06E89">
        <w:rPr>
          <w:sz w:val="26"/>
          <w:szCs w:val="26"/>
        </w:rPr>
        <w:t> </w:t>
      </w:r>
      <w:r w:rsidR="00C06E89" w:rsidRPr="00C06E89">
        <w:rPr>
          <w:sz w:val="26"/>
          <w:szCs w:val="26"/>
        </w:rPr>
        <w:t>360</w:t>
      </w:r>
      <w:r w:rsidR="00C06E89">
        <w:rPr>
          <w:sz w:val="26"/>
          <w:szCs w:val="26"/>
        </w:rPr>
        <w:t xml:space="preserve"> </w:t>
      </w:r>
      <w:r w:rsidRPr="00377865">
        <w:rPr>
          <w:sz w:val="26"/>
          <w:szCs w:val="26"/>
        </w:rPr>
        <w:t xml:space="preserve">тыс. рублей, </w:t>
      </w:r>
      <w:r w:rsidRPr="000C1E2B">
        <w:rPr>
          <w:sz w:val="26"/>
          <w:szCs w:val="26"/>
        </w:rPr>
        <w:t>включая условно утвержденные расходы в объеме 1 5</w:t>
      </w:r>
      <w:r w:rsidR="00C06E89" w:rsidRPr="000C1E2B">
        <w:rPr>
          <w:sz w:val="26"/>
          <w:szCs w:val="26"/>
        </w:rPr>
        <w:t>4</w:t>
      </w:r>
      <w:r w:rsidRPr="000C1E2B">
        <w:rPr>
          <w:sz w:val="26"/>
          <w:szCs w:val="26"/>
        </w:rPr>
        <w:t>7 000 тыс. рублей.</w:t>
      </w:r>
    </w:p>
    <w:p w14:paraId="1C7421A0" w14:textId="3701E1CC" w:rsidR="00581E98" w:rsidRPr="000C1E2B" w:rsidRDefault="00581E98" w:rsidP="00581E9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C1E2B">
        <w:rPr>
          <w:sz w:val="26"/>
          <w:szCs w:val="26"/>
        </w:rPr>
        <w:t xml:space="preserve">Условно утверждаемые расходы республиканского бюджета в плановом периоде составят </w:t>
      </w:r>
      <w:r w:rsidR="00D01EE3" w:rsidRPr="000C1E2B">
        <w:rPr>
          <w:sz w:val="26"/>
          <w:szCs w:val="26"/>
        </w:rPr>
        <w:t>1,9</w:t>
      </w:r>
      <w:r w:rsidRPr="000C1E2B">
        <w:rPr>
          <w:sz w:val="26"/>
          <w:szCs w:val="26"/>
        </w:rPr>
        <w:t xml:space="preserve">% и </w:t>
      </w:r>
      <w:r w:rsidR="00D01EE3" w:rsidRPr="000C1E2B">
        <w:rPr>
          <w:sz w:val="26"/>
          <w:szCs w:val="26"/>
        </w:rPr>
        <w:t>4</w:t>
      </w:r>
      <w:r w:rsidRPr="000C1E2B">
        <w:rPr>
          <w:sz w:val="26"/>
          <w:szCs w:val="26"/>
        </w:rPr>
        <w:t xml:space="preserve">% общего объема расходов республиканского бюджета соответственно. </w:t>
      </w:r>
    </w:p>
    <w:p w14:paraId="2E3AC3C7" w14:textId="77777777" w:rsidR="00581E98" w:rsidRPr="00377865" w:rsidRDefault="00581E98" w:rsidP="00581E98">
      <w:pPr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  <w:r w:rsidRPr="000C1E2B">
        <w:rPr>
          <w:i/>
          <w:sz w:val="26"/>
          <w:szCs w:val="26"/>
        </w:rPr>
        <w:t>Требования статьи 184</w:t>
      </w:r>
      <w:r w:rsidRPr="000C1E2B">
        <w:rPr>
          <w:i/>
          <w:sz w:val="26"/>
          <w:szCs w:val="26"/>
          <w:vertAlign w:val="superscript"/>
        </w:rPr>
        <w:t xml:space="preserve">1 </w:t>
      </w:r>
      <w:r w:rsidRPr="000C1E2B">
        <w:rPr>
          <w:i/>
          <w:sz w:val="26"/>
          <w:szCs w:val="26"/>
        </w:rPr>
        <w:t>Бюджетного кодекса Российской Федерации к объему условно утверждаемых расходов республиканского бюджета соблюдены.</w:t>
      </w:r>
    </w:p>
    <w:p w14:paraId="1F757C2A" w14:textId="6D24003E" w:rsidR="00581E98" w:rsidRPr="00377865" w:rsidRDefault="00581E98" w:rsidP="00581E98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sz w:val="26"/>
          <w:szCs w:val="26"/>
          <w:lang w:eastAsia="en-US"/>
        </w:rPr>
      </w:pPr>
      <w:r w:rsidRPr="00377865">
        <w:rPr>
          <w:sz w:val="26"/>
          <w:szCs w:val="26"/>
        </w:rPr>
        <w:t xml:space="preserve">Дефицит республиканского бюджета в 2021 году прогнозируется в сумме </w:t>
      </w:r>
      <w:r w:rsidR="00C06E89" w:rsidRPr="00C06E89">
        <w:rPr>
          <w:sz w:val="26"/>
          <w:szCs w:val="26"/>
        </w:rPr>
        <w:t>117</w:t>
      </w:r>
      <w:r w:rsidR="00C06E89">
        <w:rPr>
          <w:sz w:val="26"/>
          <w:szCs w:val="26"/>
        </w:rPr>
        <w:t> </w:t>
      </w:r>
      <w:r w:rsidR="00C06E89" w:rsidRPr="00C06E89">
        <w:rPr>
          <w:sz w:val="26"/>
          <w:szCs w:val="26"/>
        </w:rPr>
        <w:t xml:space="preserve">224 </w:t>
      </w:r>
      <w:r w:rsidRPr="00377865">
        <w:rPr>
          <w:sz w:val="26"/>
          <w:szCs w:val="26"/>
        </w:rPr>
        <w:t>тыс. рублей с последующим у</w:t>
      </w:r>
      <w:r w:rsidR="00C06E89">
        <w:rPr>
          <w:sz w:val="26"/>
          <w:szCs w:val="26"/>
        </w:rPr>
        <w:t>величением</w:t>
      </w:r>
      <w:r w:rsidRPr="00377865">
        <w:rPr>
          <w:sz w:val="26"/>
          <w:szCs w:val="26"/>
        </w:rPr>
        <w:t xml:space="preserve"> </w:t>
      </w:r>
      <w:r w:rsidRPr="00883126">
        <w:rPr>
          <w:sz w:val="26"/>
          <w:szCs w:val="26"/>
        </w:rPr>
        <w:t>в 2022 году до 1 060 558 тыс. рублей и в 2023 году до 9</w:t>
      </w:r>
      <w:r w:rsidR="00C06E89" w:rsidRPr="00883126">
        <w:rPr>
          <w:sz w:val="26"/>
          <w:szCs w:val="26"/>
        </w:rPr>
        <w:t>5</w:t>
      </w:r>
      <w:r w:rsidRPr="00883126">
        <w:rPr>
          <w:sz w:val="26"/>
          <w:szCs w:val="26"/>
        </w:rPr>
        <w:t xml:space="preserve">7 783 тыс. рублей. Дефицит республиканского бюджета в 2021 - 2023 годах планируется соответственно в размере </w:t>
      </w:r>
      <w:r w:rsidR="00883126" w:rsidRPr="00883126">
        <w:rPr>
          <w:sz w:val="26"/>
          <w:szCs w:val="26"/>
        </w:rPr>
        <w:t>0,</w:t>
      </w:r>
      <w:r w:rsidRPr="00883126">
        <w:rPr>
          <w:sz w:val="26"/>
          <w:szCs w:val="26"/>
        </w:rPr>
        <w:t>5%, 4% и 3,</w:t>
      </w:r>
      <w:r w:rsidR="00883126" w:rsidRPr="00883126">
        <w:rPr>
          <w:sz w:val="26"/>
          <w:szCs w:val="26"/>
        </w:rPr>
        <w:t>5</w:t>
      </w:r>
      <w:r w:rsidRPr="00883126">
        <w:rPr>
          <w:sz w:val="26"/>
          <w:szCs w:val="26"/>
        </w:rPr>
        <w:t xml:space="preserve">% </w:t>
      </w:r>
      <w:r w:rsidRPr="00883126">
        <w:rPr>
          <w:rFonts w:eastAsiaTheme="minorHAnsi"/>
          <w:sz w:val="26"/>
          <w:szCs w:val="26"/>
          <w:lang w:eastAsia="en-US"/>
        </w:rPr>
        <w:t>от общего годового объема доходов республиканского бюджета без учета</w:t>
      </w:r>
      <w:r w:rsidRPr="00377865">
        <w:rPr>
          <w:rFonts w:eastAsiaTheme="minorHAnsi"/>
          <w:sz w:val="26"/>
          <w:szCs w:val="26"/>
          <w:lang w:eastAsia="en-US"/>
        </w:rPr>
        <w:t xml:space="preserve"> объема безвозмездных поступлений</w:t>
      </w:r>
      <w:r w:rsidRPr="00377865">
        <w:rPr>
          <w:sz w:val="26"/>
          <w:szCs w:val="26"/>
        </w:rPr>
        <w:t xml:space="preserve">, </w:t>
      </w:r>
      <w:r w:rsidRPr="00377865">
        <w:rPr>
          <w:i/>
          <w:sz w:val="26"/>
          <w:szCs w:val="26"/>
        </w:rPr>
        <w:t>что соответствует</w:t>
      </w:r>
      <w:r w:rsidRPr="00377865">
        <w:rPr>
          <w:rFonts w:eastAsiaTheme="minorHAnsi"/>
          <w:i/>
          <w:sz w:val="26"/>
          <w:szCs w:val="26"/>
          <w:lang w:eastAsia="en-US"/>
        </w:rPr>
        <w:t xml:space="preserve"> ограничениям, установленным пунктом 2 статьи 92</w:t>
      </w:r>
      <w:r w:rsidRPr="00377865">
        <w:rPr>
          <w:rFonts w:eastAsiaTheme="minorHAnsi"/>
          <w:i/>
          <w:sz w:val="26"/>
          <w:szCs w:val="26"/>
          <w:vertAlign w:val="superscript"/>
          <w:lang w:eastAsia="en-US"/>
        </w:rPr>
        <w:t>1</w:t>
      </w:r>
      <w:r w:rsidRPr="00377865">
        <w:rPr>
          <w:rFonts w:eastAsiaTheme="minorHAnsi"/>
          <w:i/>
          <w:sz w:val="26"/>
          <w:szCs w:val="26"/>
          <w:lang w:eastAsia="en-US"/>
        </w:rPr>
        <w:t xml:space="preserve"> Бюджетного кодекса Российской Федерации (</w:t>
      </w:r>
      <w:r w:rsidRPr="00377865">
        <w:rPr>
          <w:i/>
          <w:sz w:val="26"/>
          <w:szCs w:val="26"/>
        </w:rPr>
        <w:t>не более 10%).</w:t>
      </w:r>
    </w:p>
    <w:p w14:paraId="547BAF83" w14:textId="77777777" w:rsidR="00426517" w:rsidRDefault="00581E98" w:rsidP="00336E26">
      <w:pPr>
        <w:ind w:firstLine="708"/>
        <w:jc w:val="both"/>
        <w:rPr>
          <w:sz w:val="26"/>
          <w:szCs w:val="26"/>
        </w:rPr>
      </w:pPr>
      <w:r w:rsidRPr="00377865">
        <w:rPr>
          <w:sz w:val="26"/>
          <w:szCs w:val="26"/>
        </w:rPr>
        <w:t xml:space="preserve">Законопроектом верхний предел государственного внутреннего долга Республики Хакасия </w:t>
      </w:r>
      <w:r w:rsidR="00336E26" w:rsidRPr="00336E26">
        <w:rPr>
          <w:sz w:val="26"/>
          <w:szCs w:val="26"/>
        </w:rPr>
        <w:t xml:space="preserve">на 01.01.2022 предусмотрен в сумме 24 519 314 тыс. рублей, на 01.01.2023 в сумме 25 579 872 тыс. рублей, на 01.01.2024 в сумме 26 537 655 тыс. рублей. </w:t>
      </w:r>
    </w:p>
    <w:p w14:paraId="673EB6B0" w14:textId="5869234A" w:rsidR="00336E26" w:rsidRPr="00336E26" w:rsidRDefault="00336E26" w:rsidP="00336E26">
      <w:pPr>
        <w:ind w:firstLine="708"/>
        <w:jc w:val="both"/>
        <w:rPr>
          <w:sz w:val="26"/>
          <w:szCs w:val="26"/>
        </w:rPr>
      </w:pPr>
      <w:r w:rsidRPr="00336E26">
        <w:rPr>
          <w:sz w:val="26"/>
          <w:szCs w:val="26"/>
        </w:rPr>
        <w:t xml:space="preserve">Таким образом, верхний предел государственного внутреннего долга Республики Хакасия за 3 года увеличится по отношению к уровню 2020 года на 8,4%, или на 2 062 824,2 тыс. рублей (с </w:t>
      </w:r>
      <w:r w:rsidRPr="00336E26">
        <w:rPr>
          <w:bCs/>
          <w:sz w:val="26"/>
          <w:szCs w:val="26"/>
        </w:rPr>
        <w:t xml:space="preserve">24 474 830,8 </w:t>
      </w:r>
      <w:r w:rsidRPr="00336E26">
        <w:rPr>
          <w:sz w:val="26"/>
          <w:szCs w:val="26"/>
        </w:rPr>
        <w:t>тыс. рублей на 01.01.2021 до 26</w:t>
      </w:r>
      <w:r>
        <w:rPr>
          <w:sz w:val="26"/>
          <w:szCs w:val="26"/>
        </w:rPr>
        <w:t> </w:t>
      </w:r>
      <w:r w:rsidRPr="00336E26">
        <w:rPr>
          <w:sz w:val="26"/>
          <w:szCs w:val="26"/>
        </w:rPr>
        <w:t>537 655 тыс. рублей на 01.01.2024). Верхний предел долга по государственным гарантиям Республики Хакасия в период 2021-2023 годов не планируется.</w:t>
      </w:r>
    </w:p>
    <w:p w14:paraId="6BF3778B" w14:textId="77777777" w:rsidR="00336E26" w:rsidRDefault="00336E26" w:rsidP="00336E2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6E26">
        <w:rPr>
          <w:i/>
          <w:sz w:val="26"/>
          <w:szCs w:val="26"/>
        </w:rPr>
        <w:t>Планируемые значения в отношении верхнего предела государственного внутреннего долга Республики Хакасия на 2021-2023 годы не превышают ограничений, установленных пунктом 4 статьи 107 Бюджетного кодекса Российской Федерации, и составляют к уровню общего годового объема доходов республиканского бюджета без учета объема безвозмездных поступлений 100%, 97,1% и 96,4% соответственно.</w:t>
      </w:r>
    </w:p>
    <w:p w14:paraId="78E08E4E" w14:textId="0EA1288D" w:rsidR="00336E26" w:rsidRPr="00336E26" w:rsidRDefault="00336E26" w:rsidP="00336E26">
      <w:pPr>
        <w:ind w:firstLine="709"/>
        <w:jc w:val="both"/>
        <w:rPr>
          <w:i/>
          <w:sz w:val="26"/>
          <w:szCs w:val="26"/>
        </w:rPr>
      </w:pPr>
      <w:r w:rsidRPr="00336E26">
        <w:rPr>
          <w:sz w:val="26"/>
          <w:szCs w:val="26"/>
        </w:rPr>
        <w:t xml:space="preserve">Частью 3 статьи 19 законопроекта определен предельный объем расходов на обслуживание государственного внутреннего долга Республики Хакасия на 2021 год в сумме 1 011 185 тыс. рублей, или 2,5% от объема расходов республиканского бюджета, за исключением расходов, которые осуществляются за счет субвенций, предоставляемых из бюджетов бюджетной системы Российской Федерации, на 2022 год </w:t>
      </w:r>
      <w:r w:rsidRPr="00377865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336E26">
        <w:rPr>
          <w:sz w:val="26"/>
          <w:szCs w:val="26"/>
        </w:rPr>
        <w:t>924 847 тыс. рублей, или 2,6%, на 202</w:t>
      </w:r>
      <w:r w:rsidR="00445295">
        <w:rPr>
          <w:sz w:val="26"/>
          <w:szCs w:val="26"/>
        </w:rPr>
        <w:t>3</w:t>
      </w:r>
      <w:r w:rsidRPr="00336E26">
        <w:rPr>
          <w:sz w:val="26"/>
          <w:szCs w:val="26"/>
        </w:rPr>
        <w:t xml:space="preserve"> год </w:t>
      </w:r>
      <w:r w:rsidRPr="00377865">
        <w:rPr>
          <w:sz w:val="26"/>
          <w:szCs w:val="26"/>
        </w:rPr>
        <w:t>–</w:t>
      </w:r>
      <w:r w:rsidRPr="00336E26">
        <w:rPr>
          <w:sz w:val="26"/>
          <w:szCs w:val="26"/>
        </w:rPr>
        <w:t xml:space="preserve"> 869 393 тыс. рублей, или 2,4%, </w:t>
      </w:r>
      <w:r w:rsidRPr="00336E26">
        <w:rPr>
          <w:i/>
          <w:sz w:val="26"/>
          <w:szCs w:val="26"/>
        </w:rPr>
        <w:t>что не превышает предельные объемы установленные статьей 111 Бюджетного кодекса Российской Федерации (не более 15%).</w:t>
      </w:r>
    </w:p>
    <w:p w14:paraId="4F32AFA5" w14:textId="5EE86522" w:rsidR="000A42AF" w:rsidRDefault="00581E98" w:rsidP="00426517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77865">
        <w:rPr>
          <w:sz w:val="26"/>
          <w:szCs w:val="26"/>
        </w:rPr>
        <w:t xml:space="preserve">Резервный фонд Республики Хакасия сформирован </w:t>
      </w:r>
      <w:r w:rsidR="00D92384">
        <w:rPr>
          <w:sz w:val="26"/>
          <w:szCs w:val="26"/>
        </w:rPr>
        <w:t>на 2021 год в размере 208 711 тыс. рублей,</w:t>
      </w:r>
      <w:r w:rsidR="00D92384" w:rsidRPr="00D92384">
        <w:rPr>
          <w:sz w:val="26"/>
          <w:szCs w:val="26"/>
        </w:rPr>
        <w:t xml:space="preserve"> </w:t>
      </w:r>
      <w:r w:rsidR="00D92384" w:rsidRPr="00377865">
        <w:rPr>
          <w:sz w:val="26"/>
          <w:szCs w:val="26"/>
        </w:rPr>
        <w:t>на 202</w:t>
      </w:r>
      <w:r w:rsidR="00445295">
        <w:rPr>
          <w:sz w:val="26"/>
          <w:szCs w:val="26"/>
        </w:rPr>
        <w:t>2</w:t>
      </w:r>
      <w:r w:rsidR="00D92384" w:rsidRPr="00377865">
        <w:rPr>
          <w:sz w:val="26"/>
          <w:szCs w:val="26"/>
        </w:rPr>
        <w:t xml:space="preserve"> - 2023 годы</w:t>
      </w:r>
      <w:r w:rsidR="00D92384">
        <w:rPr>
          <w:sz w:val="26"/>
          <w:szCs w:val="26"/>
        </w:rPr>
        <w:t xml:space="preserve"> </w:t>
      </w:r>
      <w:r w:rsidR="00D92384" w:rsidRPr="00377865">
        <w:rPr>
          <w:sz w:val="26"/>
          <w:szCs w:val="26"/>
        </w:rPr>
        <w:t xml:space="preserve">ежегодно </w:t>
      </w:r>
      <w:r w:rsidR="00D92384">
        <w:rPr>
          <w:sz w:val="26"/>
          <w:szCs w:val="26"/>
        </w:rPr>
        <w:t xml:space="preserve">по </w:t>
      </w:r>
      <w:r w:rsidR="00D92384" w:rsidRPr="00377865">
        <w:rPr>
          <w:sz w:val="26"/>
          <w:szCs w:val="26"/>
        </w:rPr>
        <w:t>250 000 тыс. рублей</w:t>
      </w:r>
      <w:r w:rsidR="00D92384" w:rsidRPr="00D92384">
        <w:rPr>
          <w:sz w:val="26"/>
          <w:szCs w:val="26"/>
        </w:rPr>
        <w:t xml:space="preserve"> </w:t>
      </w:r>
      <w:r w:rsidRPr="00377865">
        <w:rPr>
          <w:i/>
          <w:sz w:val="26"/>
          <w:szCs w:val="26"/>
        </w:rPr>
        <w:t>в пределах ограничений, установленных статьей 10</w:t>
      </w:r>
      <w:r w:rsidRPr="00377865">
        <w:rPr>
          <w:i/>
          <w:sz w:val="26"/>
          <w:szCs w:val="26"/>
          <w:vertAlign w:val="superscript"/>
        </w:rPr>
        <w:t>1</w:t>
      </w:r>
      <w:r w:rsidRPr="00377865">
        <w:rPr>
          <w:i/>
          <w:sz w:val="26"/>
          <w:szCs w:val="26"/>
        </w:rPr>
        <w:t xml:space="preserve"> Закона Республики Хакасия от 07.12.2007 № 93-ЗРХ «О бюджетном процессе и межбюджетных отношениях в Республике </w:t>
      </w:r>
      <w:r w:rsidRPr="00377865">
        <w:rPr>
          <w:i/>
          <w:sz w:val="26"/>
          <w:szCs w:val="26"/>
        </w:rPr>
        <w:lastRenderedPageBreak/>
        <w:t>Хакасия»</w:t>
      </w:r>
      <w:r w:rsidRPr="00377865">
        <w:rPr>
          <w:sz w:val="26"/>
          <w:szCs w:val="26"/>
        </w:rPr>
        <w:t xml:space="preserve"> </w:t>
      </w:r>
      <w:r w:rsidRPr="00377865">
        <w:rPr>
          <w:i/>
          <w:sz w:val="26"/>
          <w:szCs w:val="26"/>
        </w:rPr>
        <w:t>(не более 5%</w:t>
      </w:r>
      <w:r w:rsidRPr="00377865">
        <w:rPr>
          <w:bCs/>
          <w:i/>
          <w:sz w:val="26"/>
          <w:szCs w:val="26"/>
        </w:rPr>
        <w:t xml:space="preserve"> объема налоговых и неналоговых доходов республиканского бюджета в очередном финансовом году </w:t>
      </w:r>
      <w:r w:rsidRPr="00377865">
        <w:rPr>
          <w:rFonts w:eastAsiaTheme="minorHAnsi"/>
          <w:i/>
          <w:sz w:val="26"/>
          <w:szCs w:val="26"/>
          <w:lang w:eastAsia="en-US"/>
        </w:rPr>
        <w:t>и плановом периоде</w:t>
      </w:r>
      <w:r w:rsidRPr="00377865">
        <w:rPr>
          <w:bCs/>
          <w:i/>
          <w:sz w:val="26"/>
          <w:szCs w:val="26"/>
        </w:rPr>
        <w:t>)</w:t>
      </w:r>
      <w:r w:rsidR="00D92384">
        <w:rPr>
          <w:bCs/>
          <w:i/>
          <w:sz w:val="26"/>
          <w:szCs w:val="26"/>
        </w:rPr>
        <w:t xml:space="preserve">, </w:t>
      </w:r>
      <w:r w:rsidR="00D92384" w:rsidRPr="00377865">
        <w:rPr>
          <w:sz w:val="26"/>
          <w:szCs w:val="26"/>
        </w:rPr>
        <w:t xml:space="preserve">и </w:t>
      </w:r>
      <w:r w:rsidR="00D92384">
        <w:rPr>
          <w:sz w:val="26"/>
          <w:szCs w:val="26"/>
        </w:rPr>
        <w:t>составит в 2021-2023 годах 0,9</w:t>
      </w:r>
      <w:r w:rsidR="00D92384" w:rsidRPr="00377865">
        <w:rPr>
          <w:sz w:val="26"/>
          <w:szCs w:val="26"/>
        </w:rPr>
        <w:t>% объема налоговых и неналоговых доходов республиканского бюджета</w:t>
      </w:r>
      <w:r w:rsidR="00D92384">
        <w:rPr>
          <w:sz w:val="26"/>
          <w:szCs w:val="26"/>
        </w:rPr>
        <w:t>.</w:t>
      </w:r>
    </w:p>
    <w:p w14:paraId="36BB2A1D" w14:textId="77777777" w:rsidR="00426517" w:rsidRPr="000A42AF" w:rsidRDefault="00426517" w:rsidP="00426517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sz w:val="26"/>
          <w:szCs w:val="26"/>
          <w:lang w:eastAsia="en-US"/>
        </w:rPr>
      </w:pPr>
    </w:p>
    <w:p w14:paraId="668923C8" w14:textId="46C65344" w:rsidR="000A42AF" w:rsidRPr="000A42AF" w:rsidRDefault="000A42AF" w:rsidP="005B3271">
      <w:pPr>
        <w:ind w:firstLine="709"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A42AF">
        <w:rPr>
          <w:rFonts w:eastAsiaTheme="minorHAnsi"/>
          <w:b/>
          <w:bCs/>
          <w:sz w:val="26"/>
          <w:szCs w:val="26"/>
          <w:lang w:eastAsia="en-US"/>
        </w:rPr>
        <w:t xml:space="preserve">Результаты проверки и анализа прогноза доходов проекта закона о республиканском бюджете на 2021 год и плановый период 2022 и 2023 годов </w:t>
      </w:r>
    </w:p>
    <w:p w14:paraId="11407E49" w14:textId="02040169" w:rsidR="00FB026F" w:rsidRPr="00FB026F" w:rsidRDefault="00FB026F" w:rsidP="005B3271">
      <w:pPr>
        <w:ind w:firstLine="709"/>
        <w:jc w:val="both"/>
        <w:rPr>
          <w:sz w:val="26"/>
          <w:szCs w:val="26"/>
        </w:rPr>
      </w:pPr>
      <w:r w:rsidRPr="00FB026F">
        <w:rPr>
          <w:sz w:val="26"/>
          <w:szCs w:val="26"/>
        </w:rPr>
        <w:t>Согласно</w:t>
      </w:r>
      <w:r>
        <w:rPr>
          <w:sz w:val="26"/>
          <w:szCs w:val="26"/>
        </w:rPr>
        <w:t xml:space="preserve"> </w:t>
      </w:r>
      <w:r w:rsidRPr="00FB026F">
        <w:rPr>
          <w:sz w:val="26"/>
          <w:szCs w:val="26"/>
        </w:rPr>
        <w:t>законопроекту</w:t>
      </w:r>
      <w:r w:rsidR="00780194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FB026F">
        <w:rPr>
          <w:sz w:val="26"/>
          <w:szCs w:val="26"/>
        </w:rPr>
        <w:t>доходы республиканского бюджета в 2021 году прогнозируются в сумме 43</w:t>
      </w:r>
      <w:r w:rsidR="00780194">
        <w:rPr>
          <w:sz w:val="26"/>
          <w:szCs w:val="26"/>
        </w:rPr>
        <w:t> </w:t>
      </w:r>
      <w:r w:rsidRPr="00FB026F">
        <w:rPr>
          <w:sz w:val="26"/>
          <w:szCs w:val="26"/>
        </w:rPr>
        <w:t>730</w:t>
      </w:r>
      <w:r w:rsidR="00780194">
        <w:rPr>
          <w:sz w:val="26"/>
          <w:szCs w:val="26"/>
        </w:rPr>
        <w:t> </w:t>
      </w:r>
      <w:r w:rsidRPr="00FB026F">
        <w:rPr>
          <w:sz w:val="26"/>
          <w:szCs w:val="26"/>
        </w:rPr>
        <w:t>878 тыс. рублей, в 2022 году – 37</w:t>
      </w:r>
      <w:r w:rsidR="00780194">
        <w:rPr>
          <w:sz w:val="26"/>
          <w:szCs w:val="26"/>
        </w:rPr>
        <w:t> </w:t>
      </w:r>
      <w:r w:rsidRPr="00FB026F">
        <w:rPr>
          <w:sz w:val="26"/>
          <w:szCs w:val="26"/>
        </w:rPr>
        <w:t>134</w:t>
      </w:r>
      <w:r w:rsidR="00780194">
        <w:rPr>
          <w:sz w:val="26"/>
          <w:szCs w:val="26"/>
        </w:rPr>
        <w:t> </w:t>
      </w:r>
      <w:r w:rsidRPr="00FB026F">
        <w:rPr>
          <w:sz w:val="26"/>
          <w:szCs w:val="26"/>
        </w:rPr>
        <w:t>617 тыс.</w:t>
      </w:r>
      <w:r w:rsidR="00780194">
        <w:rPr>
          <w:sz w:val="26"/>
          <w:szCs w:val="26"/>
        </w:rPr>
        <w:t xml:space="preserve"> </w:t>
      </w:r>
      <w:r w:rsidRPr="00FB026F">
        <w:rPr>
          <w:sz w:val="26"/>
          <w:szCs w:val="26"/>
        </w:rPr>
        <w:t>рублей, в 2023 году – 37</w:t>
      </w:r>
      <w:r w:rsidR="00780194">
        <w:rPr>
          <w:sz w:val="26"/>
          <w:szCs w:val="26"/>
        </w:rPr>
        <w:t> </w:t>
      </w:r>
      <w:r w:rsidRPr="00FB026F">
        <w:rPr>
          <w:sz w:val="26"/>
          <w:szCs w:val="26"/>
        </w:rPr>
        <w:t>863</w:t>
      </w:r>
      <w:r w:rsidR="00780194">
        <w:rPr>
          <w:sz w:val="26"/>
          <w:szCs w:val="26"/>
        </w:rPr>
        <w:t> </w:t>
      </w:r>
      <w:r w:rsidRPr="00FB026F">
        <w:rPr>
          <w:sz w:val="26"/>
          <w:szCs w:val="26"/>
        </w:rPr>
        <w:t>577 тыс. рублей.</w:t>
      </w:r>
    </w:p>
    <w:p w14:paraId="72396233" w14:textId="7405F641" w:rsidR="00FB026F" w:rsidRPr="00FB026F" w:rsidRDefault="00FB026F" w:rsidP="005B3271">
      <w:pPr>
        <w:ind w:right="-5" w:firstLine="709"/>
        <w:jc w:val="both"/>
        <w:rPr>
          <w:sz w:val="26"/>
          <w:szCs w:val="26"/>
        </w:rPr>
      </w:pPr>
      <w:r w:rsidRPr="00FB026F">
        <w:rPr>
          <w:sz w:val="26"/>
          <w:szCs w:val="26"/>
        </w:rPr>
        <w:t xml:space="preserve">Структура доходов республиканского бюджета на 2021 - 2023 годы представлена в таблице </w:t>
      </w:r>
      <w:r w:rsidR="00780194">
        <w:rPr>
          <w:sz w:val="26"/>
          <w:szCs w:val="26"/>
        </w:rPr>
        <w:t>2</w:t>
      </w:r>
      <w:r w:rsidRPr="00FB026F">
        <w:rPr>
          <w:sz w:val="26"/>
          <w:szCs w:val="26"/>
        </w:rPr>
        <w:t>.</w:t>
      </w:r>
    </w:p>
    <w:p w14:paraId="1E793AC3" w14:textId="5B1C7A6E" w:rsidR="00FB026F" w:rsidRPr="00FB026F" w:rsidRDefault="00FB026F" w:rsidP="00FB026F">
      <w:pPr>
        <w:jc w:val="right"/>
      </w:pPr>
      <w:r w:rsidRPr="00FB026F">
        <w:t xml:space="preserve">Таблица </w:t>
      </w:r>
      <w:r w:rsidR="00780194">
        <w:t>2</w:t>
      </w:r>
    </w:p>
    <w:p w14:paraId="2BD0049C" w14:textId="77777777" w:rsidR="00FB026F" w:rsidRPr="00FB026F" w:rsidRDefault="00FB026F" w:rsidP="00FB026F">
      <w:pPr>
        <w:jc w:val="right"/>
      </w:pPr>
      <w:r w:rsidRPr="00FB026F">
        <w:t>тыс. рублей</w:t>
      </w:r>
    </w:p>
    <w:tbl>
      <w:tblPr>
        <w:tblW w:w="9377" w:type="dxa"/>
        <w:tblLook w:val="04A0" w:firstRow="1" w:lastRow="0" w:firstColumn="1" w:lastColumn="0" w:noHBand="0" w:noVBand="1"/>
      </w:tblPr>
      <w:tblGrid>
        <w:gridCol w:w="2194"/>
        <w:gridCol w:w="924"/>
        <w:gridCol w:w="1316"/>
        <w:gridCol w:w="1201"/>
        <w:gridCol w:w="1270"/>
        <w:gridCol w:w="1224"/>
        <w:gridCol w:w="1248"/>
      </w:tblGrid>
      <w:tr w:rsidR="00FB026F" w:rsidRPr="00FB026F" w14:paraId="5949D622" w14:textId="77777777" w:rsidTr="00E827B0">
        <w:trPr>
          <w:trHeight w:val="197"/>
        </w:trPr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DB03B" w14:textId="77777777" w:rsidR="00FB026F" w:rsidRPr="00FB026F" w:rsidRDefault="00FB026F" w:rsidP="00FB02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C649" w14:textId="77777777" w:rsidR="00FB026F" w:rsidRPr="00FB026F" w:rsidRDefault="00FB026F" w:rsidP="00FB02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2019 год (отчет)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CC37" w14:textId="77777777" w:rsidR="00FB026F" w:rsidRPr="00FB026F" w:rsidRDefault="00FB026F" w:rsidP="00FB02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2020 год (отчет)</w:t>
            </w:r>
          </w:p>
        </w:tc>
        <w:tc>
          <w:tcPr>
            <w:tcW w:w="3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30D2" w14:textId="77777777" w:rsidR="00FB026F" w:rsidRPr="00FB026F" w:rsidRDefault="00FB026F" w:rsidP="00FB02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 xml:space="preserve">законопроект, тыс. рублей </w:t>
            </w:r>
          </w:p>
        </w:tc>
      </w:tr>
      <w:tr w:rsidR="00FB026F" w:rsidRPr="00FB026F" w14:paraId="0B5A929C" w14:textId="77777777" w:rsidTr="00E827B0">
        <w:trPr>
          <w:trHeight w:val="146"/>
        </w:trPr>
        <w:tc>
          <w:tcPr>
            <w:tcW w:w="31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8BB22" w14:textId="77777777" w:rsidR="00FB026F" w:rsidRPr="00FB026F" w:rsidRDefault="00FB026F" w:rsidP="00FB026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1FC697" w14:textId="77777777" w:rsidR="00FB026F" w:rsidRPr="00FB026F" w:rsidRDefault="00FB026F" w:rsidP="00FB026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27463" w14:textId="77777777" w:rsidR="00FB026F" w:rsidRPr="00FB026F" w:rsidRDefault="00FB026F" w:rsidP="00FB026F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BDA1" w14:textId="77777777" w:rsidR="00FB026F" w:rsidRPr="00FB026F" w:rsidRDefault="00FB026F" w:rsidP="00FB02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27DCB" w14:textId="77777777" w:rsidR="00FB026F" w:rsidRPr="00FB026F" w:rsidRDefault="00FB026F" w:rsidP="00FB02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7FFB" w14:textId="77777777" w:rsidR="00FB026F" w:rsidRPr="00FB026F" w:rsidRDefault="00FB026F" w:rsidP="00FB02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FB026F" w:rsidRPr="00FB026F" w14:paraId="2FD6CA83" w14:textId="77777777" w:rsidTr="00E827B0">
        <w:trPr>
          <w:trHeight w:val="287"/>
        </w:trPr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B716A8" w14:textId="77777777" w:rsidR="00FB026F" w:rsidRPr="00FB026F" w:rsidRDefault="00FB026F" w:rsidP="00FB026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F66A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31 482 716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E9A5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37 012 660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2E11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43 730 878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14D3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37 134 617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A38B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37 863 577</w:t>
            </w:r>
          </w:p>
        </w:tc>
      </w:tr>
      <w:tr w:rsidR="00FB026F" w:rsidRPr="00FB026F" w14:paraId="68B113C2" w14:textId="77777777" w:rsidTr="00E827B0">
        <w:trPr>
          <w:trHeight w:val="287"/>
        </w:trPr>
        <w:tc>
          <w:tcPr>
            <w:tcW w:w="2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3D436" w14:textId="77777777" w:rsidR="00FB026F" w:rsidRPr="00FB026F" w:rsidRDefault="00FB026F" w:rsidP="00FB026F">
            <w:pPr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Отклонения к предыдущему году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1068B" w14:textId="77777777" w:rsidR="00FB026F" w:rsidRPr="00FB026F" w:rsidRDefault="00FB026F" w:rsidP="00FB026F">
            <w:pPr>
              <w:jc w:val="center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сумма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4BDB1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-3 208 735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F5CF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5 529 944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DD1D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6 718 218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E965A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-6 596 261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B511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728 960</w:t>
            </w:r>
          </w:p>
        </w:tc>
      </w:tr>
      <w:tr w:rsidR="00FB026F" w:rsidRPr="00FB026F" w14:paraId="49D375D7" w14:textId="77777777" w:rsidTr="00E827B0">
        <w:trPr>
          <w:trHeight w:val="156"/>
        </w:trPr>
        <w:tc>
          <w:tcPr>
            <w:tcW w:w="2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E2DC" w14:textId="77777777" w:rsidR="00FB026F" w:rsidRPr="00FB026F" w:rsidRDefault="00FB026F" w:rsidP="00FB02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F114D" w14:textId="77777777" w:rsidR="00FB026F" w:rsidRPr="00FB026F" w:rsidRDefault="00FB026F" w:rsidP="00FB026F">
            <w:pPr>
              <w:jc w:val="center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788B8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-9,2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DB33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17,6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A2424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18,2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97995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-15,1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A1063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FB026F" w:rsidRPr="00FB026F" w14:paraId="12956489" w14:textId="77777777" w:rsidTr="00E827B0">
        <w:trPr>
          <w:trHeight w:val="375"/>
        </w:trPr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C84B5" w14:textId="77777777" w:rsidR="00FB026F" w:rsidRPr="00FB026F" w:rsidRDefault="00FB026F" w:rsidP="00FB026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BF829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21 060 949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FFA8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17 801 640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BA3CD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24 519 314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7CC29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26 333 224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00ED2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27 540 094</w:t>
            </w:r>
          </w:p>
        </w:tc>
      </w:tr>
      <w:tr w:rsidR="00FB026F" w:rsidRPr="00FB026F" w14:paraId="4EEB02E2" w14:textId="77777777" w:rsidTr="00E827B0">
        <w:trPr>
          <w:trHeight w:val="287"/>
        </w:trPr>
        <w:tc>
          <w:tcPr>
            <w:tcW w:w="2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E91DF" w14:textId="77777777" w:rsidR="00FB026F" w:rsidRPr="00FB026F" w:rsidRDefault="00FB026F" w:rsidP="00FB026F">
            <w:pPr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Отклонения к предыдущему году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ED108" w14:textId="77777777" w:rsidR="00FB026F" w:rsidRPr="00FB026F" w:rsidRDefault="00FB026F" w:rsidP="00FB026F">
            <w:pPr>
              <w:jc w:val="center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сумма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60283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-3 113 331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36ED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-3 259 309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0C0B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6 717 674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5FC0E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1 813 910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37ACE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1 206 870</w:t>
            </w:r>
          </w:p>
        </w:tc>
      </w:tr>
      <w:tr w:rsidR="00FB026F" w:rsidRPr="00FB026F" w14:paraId="24461841" w14:textId="77777777" w:rsidTr="00E827B0">
        <w:trPr>
          <w:trHeight w:val="126"/>
        </w:trPr>
        <w:tc>
          <w:tcPr>
            <w:tcW w:w="2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6DF9" w14:textId="77777777" w:rsidR="00FB026F" w:rsidRPr="00FB026F" w:rsidRDefault="00FB026F" w:rsidP="00FB02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9A313" w14:textId="77777777" w:rsidR="00FB026F" w:rsidRPr="00FB026F" w:rsidRDefault="00FB026F" w:rsidP="00FB026F">
            <w:pPr>
              <w:jc w:val="center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203E5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-12,9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228F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-15,5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6B4E5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37,7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69314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7,4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53098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4,6</w:t>
            </w:r>
          </w:p>
        </w:tc>
      </w:tr>
      <w:tr w:rsidR="00FB026F" w:rsidRPr="00FB026F" w14:paraId="0759CD13" w14:textId="77777777" w:rsidTr="00E827B0">
        <w:trPr>
          <w:trHeight w:val="287"/>
        </w:trPr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D31B5" w14:textId="77777777" w:rsidR="00FB026F" w:rsidRPr="00FB026F" w:rsidRDefault="00FB026F" w:rsidP="00FB026F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FB026F">
              <w:rPr>
                <w:i/>
                <w:iCs/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BA27" w14:textId="77777777" w:rsidR="00FB026F" w:rsidRPr="00FB026F" w:rsidRDefault="00FB026F" w:rsidP="00FB026F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FB026F">
              <w:rPr>
                <w:i/>
                <w:iCs/>
                <w:color w:val="000000"/>
                <w:sz w:val="20"/>
                <w:szCs w:val="20"/>
              </w:rPr>
              <w:t>20 650 894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A5C5C" w14:textId="77777777" w:rsidR="00FB026F" w:rsidRPr="00FB026F" w:rsidRDefault="00FB026F" w:rsidP="00FB026F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FB026F">
              <w:rPr>
                <w:i/>
                <w:iCs/>
                <w:color w:val="000000"/>
                <w:sz w:val="20"/>
                <w:szCs w:val="20"/>
              </w:rPr>
              <w:t>17 432 504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6085D" w14:textId="77777777" w:rsidR="00FB026F" w:rsidRPr="00FB026F" w:rsidRDefault="00FB026F" w:rsidP="00FB026F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FB026F">
              <w:rPr>
                <w:i/>
                <w:iCs/>
                <w:color w:val="000000"/>
                <w:sz w:val="20"/>
                <w:szCs w:val="20"/>
              </w:rPr>
              <w:t>24 168 234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DAE8" w14:textId="77777777" w:rsidR="00FB026F" w:rsidRPr="00FB026F" w:rsidRDefault="00FB026F" w:rsidP="00FB026F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FB026F">
              <w:rPr>
                <w:i/>
                <w:iCs/>
                <w:color w:val="000000"/>
                <w:sz w:val="20"/>
                <w:szCs w:val="20"/>
              </w:rPr>
              <w:t>26 025 507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F1B1" w14:textId="77777777" w:rsidR="00FB026F" w:rsidRPr="00FB026F" w:rsidRDefault="00FB026F" w:rsidP="00FB026F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FB026F">
              <w:rPr>
                <w:i/>
                <w:iCs/>
                <w:color w:val="000000"/>
                <w:sz w:val="20"/>
                <w:szCs w:val="20"/>
              </w:rPr>
              <w:t>27 227 291</w:t>
            </w:r>
          </w:p>
        </w:tc>
      </w:tr>
      <w:tr w:rsidR="00FB026F" w:rsidRPr="00FB026F" w14:paraId="7FE5F676" w14:textId="77777777" w:rsidTr="00E827B0">
        <w:trPr>
          <w:trHeight w:val="287"/>
        </w:trPr>
        <w:tc>
          <w:tcPr>
            <w:tcW w:w="2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D071B" w14:textId="77777777" w:rsidR="00FB026F" w:rsidRPr="00FB026F" w:rsidRDefault="00FB026F" w:rsidP="00FB026F">
            <w:pPr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Отклонения к предыдущему году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648F0" w14:textId="77777777" w:rsidR="00FB026F" w:rsidRPr="00FB026F" w:rsidRDefault="00FB026F" w:rsidP="00FB026F">
            <w:pPr>
              <w:jc w:val="center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сумма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8E685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-3 126 027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5328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-3 218 390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3135F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6 735 730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2EA8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1 857 273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A259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1 201 784</w:t>
            </w:r>
          </w:p>
        </w:tc>
      </w:tr>
      <w:tr w:rsidR="00FB026F" w:rsidRPr="00FB026F" w14:paraId="473FD55E" w14:textId="77777777" w:rsidTr="00E827B0">
        <w:trPr>
          <w:trHeight w:val="151"/>
        </w:trPr>
        <w:tc>
          <w:tcPr>
            <w:tcW w:w="2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0DAC" w14:textId="77777777" w:rsidR="00FB026F" w:rsidRPr="00FB026F" w:rsidRDefault="00FB026F" w:rsidP="00FB02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23C40" w14:textId="77777777" w:rsidR="00FB026F" w:rsidRPr="00FB026F" w:rsidRDefault="00FB026F" w:rsidP="00FB026F">
            <w:pPr>
              <w:jc w:val="center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E4901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-13,1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37877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-15,6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1438C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3549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E3339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4,6</w:t>
            </w:r>
          </w:p>
        </w:tc>
      </w:tr>
      <w:tr w:rsidR="00FB026F" w:rsidRPr="00FB026F" w14:paraId="5DABEA39" w14:textId="77777777" w:rsidTr="00E827B0">
        <w:trPr>
          <w:trHeight w:val="301"/>
        </w:trPr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951CF" w14:textId="77777777" w:rsidR="00FB026F" w:rsidRPr="00FB026F" w:rsidRDefault="00FB026F" w:rsidP="00FB026F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FB026F">
              <w:rPr>
                <w:i/>
                <w:iCs/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6A28" w14:textId="77777777" w:rsidR="00FB026F" w:rsidRPr="00FB026F" w:rsidRDefault="00FB026F" w:rsidP="00FB026F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FB026F">
              <w:rPr>
                <w:i/>
                <w:iCs/>
                <w:color w:val="000000"/>
                <w:sz w:val="20"/>
                <w:szCs w:val="20"/>
              </w:rPr>
              <w:t>410 055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97965" w14:textId="77777777" w:rsidR="00FB026F" w:rsidRPr="00FB026F" w:rsidRDefault="00FB026F" w:rsidP="00FB026F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FB026F">
              <w:rPr>
                <w:i/>
                <w:iCs/>
                <w:color w:val="000000"/>
                <w:sz w:val="20"/>
                <w:szCs w:val="20"/>
              </w:rPr>
              <w:t>369 136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CAB8" w14:textId="77777777" w:rsidR="00FB026F" w:rsidRPr="00FB026F" w:rsidRDefault="00FB026F" w:rsidP="00FB026F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FB026F">
              <w:rPr>
                <w:i/>
                <w:iCs/>
                <w:color w:val="000000"/>
                <w:sz w:val="20"/>
                <w:szCs w:val="20"/>
              </w:rPr>
              <w:t>351 080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C312" w14:textId="77777777" w:rsidR="00FB026F" w:rsidRPr="00FB026F" w:rsidRDefault="00FB026F" w:rsidP="00FB026F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FB026F">
              <w:rPr>
                <w:i/>
                <w:iCs/>
                <w:color w:val="000000"/>
                <w:sz w:val="20"/>
                <w:szCs w:val="20"/>
              </w:rPr>
              <w:t>307 717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554B" w14:textId="77777777" w:rsidR="00FB026F" w:rsidRPr="00FB026F" w:rsidRDefault="00FB026F" w:rsidP="00FB026F">
            <w:pPr>
              <w:jc w:val="right"/>
              <w:rPr>
                <w:i/>
                <w:iCs/>
                <w:color w:val="000000"/>
                <w:sz w:val="20"/>
                <w:szCs w:val="20"/>
              </w:rPr>
            </w:pPr>
            <w:r w:rsidRPr="00FB026F">
              <w:rPr>
                <w:i/>
                <w:iCs/>
                <w:color w:val="000000"/>
                <w:sz w:val="20"/>
                <w:szCs w:val="20"/>
              </w:rPr>
              <w:t>312 803</w:t>
            </w:r>
          </w:p>
        </w:tc>
      </w:tr>
      <w:tr w:rsidR="00FB026F" w:rsidRPr="00FB026F" w14:paraId="3F0849AA" w14:textId="77777777" w:rsidTr="00E827B0">
        <w:trPr>
          <w:trHeight w:val="287"/>
        </w:trPr>
        <w:tc>
          <w:tcPr>
            <w:tcW w:w="2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56D97" w14:textId="77777777" w:rsidR="00FB026F" w:rsidRPr="00FB026F" w:rsidRDefault="00FB026F" w:rsidP="00FB026F">
            <w:pPr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Отклонения к предыдущему году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A0E60" w14:textId="77777777" w:rsidR="00FB026F" w:rsidRPr="00FB026F" w:rsidRDefault="00FB026F" w:rsidP="00FB026F">
            <w:pPr>
              <w:jc w:val="center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сумма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64E85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12 696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0F66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-40 919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E6FAE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-18 056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F45D3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-43 363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5A6F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5 086</w:t>
            </w:r>
          </w:p>
        </w:tc>
      </w:tr>
      <w:tr w:rsidR="00FB026F" w:rsidRPr="00FB026F" w14:paraId="1F0A0691" w14:textId="77777777" w:rsidTr="00E827B0">
        <w:trPr>
          <w:trHeight w:val="178"/>
        </w:trPr>
        <w:tc>
          <w:tcPr>
            <w:tcW w:w="2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C39E" w14:textId="77777777" w:rsidR="00FB026F" w:rsidRPr="00FB026F" w:rsidRDefault="00FB026F" w:rsidP="00FB02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35B77" w14:textId="77777777" w:rsidR="00FB026F" w:rsidRPr="00FB026F" w:rsidRDefault="00FB026F" w:rsidP="00FB026F">
            <w:pPr>
              <w:jc w:val="center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8C09F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3,2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45D1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-10,0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D234B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-4,9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A8D8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-12,4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D53F0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1,7</w:t>
            </w:r>
          </w:p>
        </w:tc>
      </w:tr>
      <w:tr w:rsidR="00FB026F" w:rsidRPr="00FB026F" w14:paraId="554E4DFF" w14:textId="77777777" w:rsidTr="00E827B0">
        <w:trPr>
          <w:trHeight w:val="287"/>
        </w:trPr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A9D33" w14:textId="77777777" w:rsidR="00FB026F" w:rsidRPr="00FB026F" w:rsidRDefault="00FB026F" w:rsidP="00FB026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9407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10 421 767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4BCF6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19 211 020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22334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19 211 564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42DB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10 801 393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A918B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FB026F">
              <w:rPr>
                <w:b/>
                <w:bCs/>
                <w:color w:val="000000"/>
                <w:sz w:val="20"/>
                <w:szCs w:val="20"/>
              </w:rPr>
              <w:t>10 323 483</w:t>
            </w:r>
          </w:p>
        </w:tc>
      </w:tr>
      <w:tr w:rsidR="00FB026F" w:rsidRPr="00FB026F" w14:paraId="6BB3DD5D" w14:textId="77777777" w:rsidTr="00E827B0">
        <w:trPr>
          <w:trHeight w:val="287"/>
        </w:trPr>
        <w:tc>
          <w:tcPr>
            <w:tcW w:w="2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31AEF" w14:textId="77777777" w:rsidR="00FB026F" w:rsidRPr="00FB026F" w:rsidRDefault="00FB026F" w:rsidP="00FB026F">
            <w:pPr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Отклонения к предыдущему году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D20DC" w14:textId="77777777" w:rsidR="00FB026F" w:rsidRPr="00FB026F" w:rsidRDefault="00FB026F" w:rsidP="00FB026F">
            <w:pPr>
              <w:jc w:val="center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сумма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27030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-95 404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BA3A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8 789 253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32646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544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3827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-8 410 171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6F939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-477 910</w:t>
            </w:r>
          </w:p>
        </w:tc>
      </w:tr>
      <w:tr w:rsidR="00FB026F" w:rsidRPr="00FB026F" w14:paraId="1D63400A" w14:textId="77777777" w:rsidTr="00E827B0">
        <w:trPr>
          <w:trHeight w:val="76"/>
        </w:trPr>
        <w:tc>
          <w:tcPr>
            <w:tcW w:w="2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3AEF" w14:textId="77777777" w:rsidR="00FB026F" w:rsidRPr="00FB026F" w:rsidRDefault="00FB026F" w:rsidP="00FB026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1D04C" w14:textId="77777777" w:rsidR="00FB026F" w:rsidRPr="00FB026F" w:rsidRDefault="00FB026F" w:rsidP="00FB026F">
            <w:pPr>
              <w:jc w:val="center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0B59E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sz w:val="20"/>
                <w:szCs w:val="20"/>
              </w:rPr>
              <w:t>-0,9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6F93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84,3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39EF" w14:textId="17D74AA9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0,0</w:t>
            </w:r>
            <w:r w:rsidR="00780194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0765D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-43,8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9C765" w14:textId="77777777" w:rsidR="00FB026F" w:rsidRPr="00FB026F" w:rsidRDefault="00FB026F" w:rsidP="00FB026F">
            <w:pPr>
              <w:jc w:val="right"/>
              <w:rPr>
                <w:color w:val="000000"/>
                <w:sz w:val="20"/>
                <w:szCs w:val="20"/>
              </w:rPr>
            </w:pPr>
            <w:r w:rsidRPr="00FB026F">
              <w:rPr>
                <w:color w:val="000000"/>
                <w:sz w:val="20"/>
                <w:szCs w:val="20"/>
              </w:rPr>
              <w:t>-4,4</w:t>
            </w:r>
          </w:p>
        </w:tc>
      </w:tr>
    </w:tbl>
    <w:p w14:paraId="039C8B04" w14:textId="77777777" w:rsidR="00FB026F" w:rsidRPr="00FB026F" w:rsidRDefault="00FB026F" w:rsidP="00FB026F">
      <w:pPr>
        <w:jc w:val="right"/>
      </w:pPr>
    </w:p>
    <w:p w14:paraId="278DC197" w14:textId="72C9D578" w:rsidR="00FB026F" w:rsidRPr="00FB026F" w:rsidRDefault="00FB026F" w:rsidP="00FB026F">
      <w:pPr>
        <w:ind w:right="-6" w:firstLine="708"/>
        <w:jc w:val="both"/>
        <w:rPr>
          <w:sz w:val="26"/>
          <w:szCs w:val="26"/>
        </w:rPr>
      </w:pPr>
      <w:r w:rsidRPr="00FB026F">
        <w:rPr>
          <w:sz w:val="26"/>
          <w:szCs w:val="26"/>
        </w:rPr>
        <w:t>В 2021 году по сравнению с предыдущим периодом доходы республиканского бюджета увеличатся на 6 718 218 тыс. рублей, или на 18,2%, за счет увеличения налоговых доходов на 6 735 730 тыс. рублей (</w:t>
      </w:r>
      <w:r w:rsidR="00780194">
        <w:rPr>
          <w:sz w:val="26"/>
          <w:szCs w:val="26"/>
        </w:rPr>
        <w:t xml:space="preserve">на </w:t>
      </w:r>
      <w:r w:rsidRPr="00FB026F">
        <w:rPr>
          <w:sz w:val="26"/>
          <w:szCs w:val="26"/>
        </w:rPr>
        <w:t>38,6%), безвозмездных поступлений на 544 тыс. рублей (</w:t>
      </w:r>
      <w:r w:rsidR="00780194">
        <w:rPr>
          <w:sz w:val="26"/>
          <w:szCs w:val="26"/>
        </w:rPr>
        <w:t xml:space="preserve">на </w:t>
      </w:r>
      <w:r w:rsidRPr="00FB026F">
        <w:rPr>
          <w:sz w:val="26"/>
          <w:szCs w:val="26"/>
        </w:rPr>
        <w:t>0,003%) при одновременном уменьшении неналоговых доходов на 18 056 тыс. рублей (</w:t>
      </w:r>
      <w:r w:rsidR="00780194">
        <w:rPr>
          <w:sz w:val="26"/>
          <w:szCs w:val="26"/>
        </w:rPr>
        <w:t xml:space="preserve">на </w:t>
      </w:r>
      <w:r w:rsidRPr="00FB026F">
        <w:rPr>
          <w:sz w:val="26"/>
          <w:szCs w:val="26"/>
        </w:rPr>
        <w:t xml:space="preserve">4,9%). </w:t>
      </w:r>
    </w:p>
    <w:p w14:paraId="04488CFC" w14:textId="4C3173AD" w:rsidR="00FB026F" w:rsidRPr="00FB026F" w:rsidRDefault="00FB026F" w:rsidP="00FB026F">
      <w:pPr>
        <w:spacing w:line="0" w:lineRule="atLeast"/>
        <w:ind w:firstLine="709"/>
        <w:jc w:val="both"/>
        <w:rPr>
          <w:i/>
          <w:sz w:val="26"/>
          <w:szCs w:val="26"/>
        </w:rPr>
      </w:pPr>
      <w:r w:rsidRPr="00FB026F">
        <w:rPr>
          <w:sz w:val="26"/>
          <w:szCs w:val="26"/>
        </w:rPr>
        <w:t>На 2022 год прогнозируется снижение уровня доходов республиканского бюджета по сравнению с предыдущим периодом на 6 595 261 тыс. рублей (</w:t>
      </w:r>
      <w:r w:rsidR="00780194">
        <w:rPr>
          <w:sz w:val="26"/>
          <w:szCs w:val="26"/>
        </w:rPr>
        <w:t xml:space="preserve">на </w:t>
      </w:r>
      <w:r w:rsidRPr="00FB026F">
        <w:rPr>
          <w:sz w:val="26"/>
          <w:szCs w:val="26"/>
        </w:rPr>
        <w:t>15,1%), на 2023 год – увеличение на 728 960 тыс. рублей (</w:t>
      </w:r>
      <w:r w:rsidR="00780194">
        <w:rPr>
          <w:sz w:val="26"/>
          <w:szCs w:val="26"/>
        </w:rPr>
        <w:t xml:space="preserve">на </w:t>
      </w:r>
      <w:r w:rsidRPr="00FB026F">
        <w:rPr>
          <w:sz w:val="26"/>
          <w:szCs w:val="26"/>
        </w:rPr>
        <w:t>2%)</w:t>
      </w:r>
      <w:r w:rsidRPr="00FB026F">
        <w:rPr>
          <w:i/>
          <w:sz w:val="26"/>
          <w:szCs w:val="26"/>
        </w:rPr>
        <w:t>.</w:t>
      </w:r>
    </w:p>
    <w:p w14:paraId="6E554BD4" w14:textId="77777777" w:rsidR="00FB026F" w:rsidRPr="00FB026F" w:rsidRDefault="00FB026F" w:rsidP="00FB026F">
      <w:pPr>
        <w:ind w:firstLine="709"/>
        <w:jc w:val="both"/>
        <w:rPr>
          <w:sz w:val="26"/>
          <w:szCs w:val="26"/>
        </w:rPr>
      </w:pPr>
      <w:r w:rsidRPr="00FB026F">
        <w:rPr>
          <w:sz w:val="26"/>
          <w:szCs w:val="26"/>
        </w:rPr>
        <w:t>Республиканский бюджет на 2021 год сформирован на 56,1% за счет налоговых и неналоговых доходов, на безвозмездные поступления приходится 43,9%.</w:t>
      </w:r>
    </w:p>
    <w:p w14:paraId="594AEB44" w14:textId="46DC4D0F" w:rsidR="00FB026F" w:rsidRPr="00FB026F" w:rsidRDefault="00FB026F" w:rsidP="00FB026F">
      <w:pPr>
        <w:ind w:firstLine="709"/>
        <w:jc w:val="both"/>
        <w:rPr>
          <w:sz w:val="26"/>
          <w:szCs w:val="26"/>
        </w:rPr>
      </w:pPr>
      <w:r w:rsidRPr="00FB026F">
        <w:rPr>
          <w:sz w:val="26"/>
          <w:szCs w:val="26"/>
        </w:rPr>
        <w:t>По сравнению с 2020 годом доля налоговых и неналоговых доходов в 2021 году увеличивается на 8 процентных пунктов, при одновременном сокращении доли безвозмездных поступлений, в связи с увеличением налоговых доходов на 38,6%.</w:t>
      </w:r>
    </w:p>
    <w:p w14:paraId="2A30753C" w14:textId="77777777" w:rsidR="00FB026F" w:rsidRPr="00FB026F" w:rsidRDefault="00FB026F" w:rsidP="00FB026F">
      <w:pPr>
        <w:ind w:right="-5" w:firstLine="708"/>
        <w:jc w:val="both"/>
        <w:rPr>
          <w:sz w:val="26"/>
          <w:szCs w:val="26"/>
        </w:rPr>
      </w:pPr>
      <w:r w:rsidRPr="00FB026F">
        <w:rPr>
          <w:sz w:val="26"/>
          <w:szCs w:val="26"/>
        </w:rPr>
        <w:t>В приложении 1 к заключению Контрольно-счетной палаты представлена информация о доходах республиканского бюджета на 2021 год и на плановый период 2022 и 2023 годов.</w:t>
      </w:r>
    </w:p>
    <w:p w14:paraId="7FA5C2F1" w14:textId="6299F12E" w:rsidR="00FB026F" w:rsidRPr="00FB026F" w:rsidRDefault="00FB026F" w:rsidP="00FB026F">
      <w:pPr>
        <w:ind w:right="-5" w:firstLine="708"/>
        <w:jc w:val="both"/>
        <w:rPr>
          <w:bCs/>
          <w:sz w:val="26"/>
          <w:szCs w:val="26"/>
        </w:rPr>
      </w:pPr>
      <w:r w:rsidRPr="00FB026F">
        <w:rPr>
          <w:bCs/>
          <w:sz w:val="26"/>
          <w:szCs w:val="26"/>
        </w:rPr>
        <w:lastRenderedPageBreak/>
        <w:t>Прогноз доходов республиканского бюджета осуществлен на основе предварительного прогноза социально-экономического развития Республики Хакасия на 2021 год и на плановый период 2022 и 2023 годов, с учетом Основных направлений бюджетной и  налоговой политики Республики Хакасия на 2021 год и на плановый период 2022 и 2023 годов, фактических поступлений доходов в республиканский бюджет за прошлые периоды, а также с учетом федерального закона «О федеральном бюджете на 2021 год и на плановый период 2022 и 2023 годов»</w:t>
      </w:r>
      <w:r w:rsidRPr="00FB026F">
        <w:rPr>
          <w:rFonts w:eastAsia="Calibri"/>
          <w:sz w:val="26"/>
          <w:szCs w:val="26"/>
        </w:rPr>
        <w:t>.</w:t>
      </w:r>
    </w:p>
    <w:p w14:paraId="61E6F352" w14:textId="77777777" w:rsidR="006C0F0B" w:rsidRDefault="00FB026F" w:rsidP="00FB026F">
      <w:pPr>
        <w:ind w:right="-6" w:firstLine="709"/>
        <w:jc w:val="both"/>
        <w:rPr>
          <w:sz w:val="26"/>
          <w:szCs w:val="26"/>
        </w:rPr>
      </w:pPr>
      <w:r w:rsidRPr="00FB026F">
        <w:rPr>
          <w:sz w:val="26"/>
          <w:szCs w:val="26"/>
        </w:rPr>
        <w:t>Согласно законопроекту</w:t>
      </w:r>
      <w:r w:rsidR="00780194">
        <w:rPr>
          <w:sz w:val="26"/>
          <w:szCs w:val="26"/>
        </w:rPr>
        <w:t>,</w:t>
      </w:r>
      <w:r w:rsidRPr="00FB026F">
        <w:rPr>
          <w:sz w:val="26"/>
          <w:szCs w:val="26"/>
        </w:rPr>
        <w:t xml:space="preserve"> </w:t>
      </w:r>
      <w:r w:rsidRPr="002A07BF">
        <w:rPr>
          <w:b/>
          <w:bCs/>
          <w:sz w:val="26"/>
          <w:szCs w:val="26"/>
        </w:rPr>
        <w:t>налоговые доходы республиканского бюджета</w:t>
      </w:r>
      <w:r w:rsidRPr="00FB026F">
        <w:rPr>
          <w:sz w:val="26"/>
          <w:szCs w:val="26"/>
        </w:rPr>
        <w:t xml:space="preserve"> в 2021 году составят 24 519 314 тыс. рублей, в 2022 году – 26 333 224 тыс.</w:t>
      </w:r>
      <w:r w:rsidR="00780194">
        <w:rPr>
          <w:sz w:val="26"/>
          <w:szCs w:val="26"/>
        </w:rPr>
        <w:t xml:space="preserve"> </w:t>
      </w:r>
      <w:r w:rsidRPr="00FB026F">
        <w:rPr>
          <w:sz w:val="26"/>
          <w:szCs w:val="26"/>
        </w:rPr>
        <w:t>рублей, в 2023 году – 27 540 094 тыс. рублей.</w:t>
      </w:r>
    </w:p>
    <w:p w14:paraId="5C6E1366" w14:textId="77777777" w:rsidR="006C0F0B" w:rsidRDefault="00FB026F" w:rsidP="006C0F0B">
      <w:pPr>
        <w:ind w:right="-6" w:firstLine="709"/>
        <w:jc w:val="both"/>
        <w:rPr>
          <w:bCs/>
          <w:sz w:val="26"/>
          <w:szCs w:val="26"/>
        </w:rPr>
      </w:pPr>
      <w:r w:rsidRPr="00FB026F">
        <w:rPr>
          <w:sz w:val="26"/>
          <w:szCs w:val="26"/>
        </w:rPr>
        <w:t xml:space="preserve">Поступления по налоговым доходам на 2021 год </w:t>
      </w:r>
      <w:r w:rsidR="00780194">
        <w:rPr>
          <w:sz w:val="26"/>
          <w:szCs w:val="26"/>
        </w:rPr>
        <w:t xml:space="preserve">ожидаются </w:t>
      </w:r>
      <w:r w:rsidRPr="00FB026F">
        <w:rPr>
          <w:sz w:val="26"/>
          <w:szCs w:val="26"/>
        </w:rPr>
        <w:t xml:space="preserve">выше фактических поступлений 2020 года на 6 735 730 тыс. рублей (на 38,6%). </w:t>
      </w:r>
      <w:r w:rsidRPr="00FB026F">
        <w:rPr>
          <w:bCs/>
          <w:sz w:val="26"/>
          <w:szCs w:val="26"/>
        </w:rPr>
        <w:t xml:space="preserve">Рост налоговых доходов </w:t>
      </w:r>
      <w:r w:rsidRPr="00FB026F">
        <w:rPr>
          <w:sz w:val="26"/>
          <w:szCs w:val="26"/>
        </w:rPr>
        <w:t>республиканского</w:t>
      </w:r>
      <w:r w:rsidRPr="00FB026F">
        <w:rPr>
          <w:bCs/>
          <w:sz w:val="26"/>
          <w:szCs w:val="26"/>
        </w:rPr>
        <w:t xml:space="preserve"> бюджета на 2021 год прогнозируется в основном за счет увеличения поступлений по налогу на прибыль организаций на 6 581 273 тыс. рублей (в 2,7 раза) относительно поступлений 2020 года. </w:t>
      </w:r>
    </w:p>
    <w:p w14:paraId="3A2D3EC9" w14:textId="6A626949" w:rsidR="00FB026F" w:rsidRPr="00FB026F" w:rsidRDefault="00FB026F" w:rsidP="006C0F0B">
      <w:pPr>
        <w:ind w:right="-6" w:firstLine="709"/>
        <w:jc w:val="both"/>
        <w:rPr>
          <w:bCs/>
          <w:sz w:val="26"/>
          <w:szCs w:val="26"/>
        </w:rPr>
      </w:pPr>
      <w:r w:rsidRPr="00FB026F">
        <w:rPr>
          <w:bCs/>
          <w:sz w:val="26"/>
          <w:szCs w:val="26"/>
        </w:rPr>
        <w:t>Наибольшее снижение наблюдаются по налогам на совокупный доход на 234</w:t>
      </w:r>
      <w:r w:rsidR="00780194">
        <w:rPr>
          <w:bCs/>
          <w:sz w:val="26"/>
          <w:szCs w:val="26"/>
        </w:rPr>
        <w:t> </w:t>
      </w:r>
      <w:r w:rsidRPr="00FB026F">
        <w:rPr>
          <w:bCs/>
          <w:sz w:val="26"/>
          <w:szCs w:val="26"/>
        </w:rPr>
        <w:t>521 тыс. рублей (на 25,2%).</w:t>
      </w:r>
    </w:p>
    <w:p w14:paraId="74CE84B3" w14:textId="77777777" w:rsidR="00FB026F" w:rsidRPr="00FB026F" w:rsidRDefault="00FB026F" w:rsidP="00FB026F">
      <w:pPr>
        <w:ind w:firstLine="709"/>
        <w:jc w:val="both"/>
        <w:rPr>
          <w:sz w:val="26"/>
          <w:szCs w:val="26"/>
        </w:rPr>
      </w:pPr>
      <w:r w:rsidRPr="00FB026F">
        <w:rPr>
          <w:sz w:val="26"/>
          <w:szCs w:val="26"/>
        </w:rPr>
        <w:t>При этом, поступления налоговых доходов за 1 полугодие 2021 года составляют 41,4% плановых назначений 2021 года, наименьшее соотношение наблюдается по налогу на прибыль организаций – 40,9%, наибольшее – по задолженности и перерасчетам по отмененным налогам, сборам и иным обязательным платежам – превышение в 3,7 раза.</w:t>
      </w:r>
    </w:p>
    <w:p w14:paraId="13AEB7C8" w14:textId="77777777" w:rsidR="00FB026F" w:rsidRPr="00FB026F" w:rsidRDefault="00FB026F" w:rsidP="00FB026F">
      <w:pPr>
        <w:ind w:right="-6" w:firstLine="708"/>
        <w:jc w:val="both"/>
        <w:rPr>
          <w:bCs/>
          <w:sz w:val="26"/>
          <w:szCs w:val="26"/>
        </w:rPr>
      </w:pPr>
      <w:r w:rsidRPr="00FB026F">
        <w:rPr>
          <w:bCs/>
          <w:sz w:val="26"/>
          <w:szCs w:val="26"/>
        </w:rPr>
        <w:t>Как и в предыдущие годы, наибольшую долю в структуре налоговых доходов, согласно законопроекту, будет занимать налог на прибыль организаций – 43,6%.</w:t>
      </w:r>
    </w:p>
    <w:p w14:paraId="30CD34EC" w14:textId="77777777" w:rsidR="00FB026F" w:rsidRPr="00FB026F" w:rsidRDefault="00FB026F" w:rsidP="00FB026F">
      <w:pPr>
        <w:ind w:firstLine="708"/>
        <w:jc w:val="both"/>
        <w:rPr>
          <w:sz w:val="26"/>
          <w:szCs w:val="26"/>
        </w:rPr>
      </w:pPr>
      <w:r w:rsidRPr="00FB026F">
        <w:rPr>
          <w:sz w:val="26"/>
          <w:szCs w:val="26"/>
        </w:rPr>
        <w:t xml:space="preserve">Согласно пояснительной записке к законопроекту прогноз поступления </w:t>
      </w:r>
      <w:r w:rsidRPr="00FB026F">
        <w:rPr>
          <w:b/>
          <w:i/>
          <w:sz w:val="26"/>
          <w:szCs w:val="26"/>
        </w:rPr>
        <w:t xml:space="preserve">налога на прибыль организаций </w:t>
      </w:r>
      <w:r w:rsidRPr="00FB026F">
        <w:rPr>
          <w:sz w:val="26"/>
          <w:szCs w:val="26"/>
        </w:rPr>
        <w:t>в республиканский бюджет в 2021 году произведен с учетом ожидаемой стабилизации ситуации с мировыми ценами на уголь и алюминий и увеличением налогооблагаемой базы по налогу, при этом в качестве «базового» периода принят 2018 год – год, предшествующий началу падения мировых цен на уголь и алюминий, а также снижения деловой активности в связи с распространением коронавирусной инфекции.</w:t>
      </w:r>
    </w:p>
    <w:p w14:paraId="4B73FD3A" w14:textId="4EAEE68F" w:rsidR="00FB026F" w:rsidRPr="00FB026F" w:rsidRDefault="00FB026F" w:rsidP="00FB026F">
      <w:pPr>
        <w:ind w:firstLine="708"/>
        <w:jc w:val="both"/>
        <w:rPr>
          <w:sz w:val="26"/>
          <w:szCs w:val="26"/>
        </w:rPr>
      </w:pPr>
      <w:r w:rsidRPr="00FB026F">
        <w:rPr>
          <w:sz w:val="26"/>
          <w:szCs w:val="26"/>
        </w:rPr>
        <w:t>Поступления налога на прибыль организаций в 2021 году увеличиваются по сравнению с фактическими поступлениями 2020 года на 6 581 273тыс. рублей (в 2,7 раза) и составят 10 </w:t>
      </w:r>
      <w:r w:rsidR="00FD3451">
        <w:rPr>
          <w:sz w:val="26"/>
          <w:szCs w:val="26"/>
        </w:rPr>
        <w:t>5</w:t>
      </w:r>
      <w:r w:rsidRPr="00FB026F">
        <w:rPr>
          <w:sz w:val="26"/>
          <w:szCs w:val="26"/>
        </w:rPr>
        <w:t>45 897 тыс. рублей. В плановом периоде 2022 - 2023 годов предусмотрено увеличение поступлений по налогу относительно предыдущего года на 820 054 тыс. рублей (на 7,8%) и на 296 245 тыс. рублей (на 2,6%) соответственно.</w:t>
      </w:r>
    </w:p>
    <w:p w14:paraId="3BC67C74" w14:textId="26CFD484" w:rsidR="00FB026F" w:rsidRPr="00FB026F" w:rsidRDefault="00FB026F" w:rsidP="00FB026F">
      <w:pPr>
        <w:ind w:firstLine="708"/>
        <w:jc w:val="both"/>
        <w:rPr>
          <w:i/>
          <w:iCs/>
          <w:sz w:val="26"/>
          <w:szCs w:val="26"/>
        </w:rPr>
      </w:pPr>
      <w:r w:rsidRPr="00FB026F">
        <w:rPr>
          <w:sz w:val="26"/>
          <w:szCs w:val="26"/>
        </w:rPr>
        <w:t xml:space="preserve">По состоянию на 01.07.2021 поступления налога на прибыль организаций составили 4 310 884 тыс. рублей, или 40,9% плановых назначений 2021 года согласно проекту закона. </w:t>
      </w:r>
      <w:r w:rsidRPr="00FB026F">
        <w:rPr>
          <w:i/>
          <w:iCs/>
          <w:sz w:val="26"/>
          <w:szCs w:val="26"/>
        </w:rPr>
        <w:t xml:space="preserve">Следует отметить, что фактические поступления за 1 полугодие 2021 года на 346 260 тыс. рублей больше поступлений за 2020 год, что связано со снижением в 2020 году налогооблагаемой базы и, как следствие, уменьшением поступлений налога и ростом возвратов и зачетов по налогу от угледобывающих, энергетических организаций и предприятий цветной металлургии. </w:t>
      </w:r>
    </w:p>
    <w:p w14:paraId="48A13493" w14:textId="77777777" w:rsidR="00FB026F" w:rsidRPr="00FB026F" w:rsidRDefault="00FB026F" w:rsidP="00FB026F">
      <w:pPr>
        <w:ind w:firstLine="708"/>
        <w:jc w:val="both"/>
        <w:rPr>
          <w:sz w:val="26"/>
          <w:szCs w:val="26"/>
        </w:rPr>
      </w:pPr>
      <w:r w:rsidRPr="00FB026F">
        <w:rPr>
          <w:sz w:val="26"/>
          <w:szCs w:val="26"/>
        </w:rPr>
        <w:t xml:space="preserve">На основе анализа динамики данных налоговой отчетности УФНС России по Республике Хакасия о поступлении налога на прибыль организаций, о налоговой базе и структуре начислений по налогу за период 2018-2020 годов составлен прогноз </w:t>
      </w:r>
      <w:r w:rsidRPr="00FB026F">
        <w:rPr>
          <w:sz w:val="26"/>
          <w:szCs w:val="26"/>
        </w:rPr>
        <w:lastRenderedPageBreak/>
        <w:t xml:space="preserve">поступлений налога на 2021 год, данные которого </w:t>
      </w:r>
      <w:r w:rsidRPr="00FB026F">
        <w:rPr>
          <w:i/>
          <w:sz w:val="26"/>
          <w:szCs w:val="26"/>
        </w:rPr>
        <w:t>сопоставимы с прогнозными значениями законопроекта</w:t>
      </w:r>
      <w:r w:rsidRPr="00FB026F">
        <w:rPr>
          <w:sz w:val="26"/>
          <w:szCs w:val="26"/>
        </w:rPr>
        <w:t xml:space="preserve">. Исходя из среднего темпа роста поступлений за 2 полугодие относительно 1 полугодия (155%) и фактического поступления налога по состоянию на 01.07.2021, прогноз поступлений налога на прибыль на 2021 год составит 10 997 840 тыс. рублей. </w:t>
      </w:r>
    </w:p>
    <w:p w14:paraId="6B6ABB59" w14:textId="77777777" w:rsidR="00FB026F" w:rsidRPr="00FB026F" w:rsidRDefault="00FB026F" w:rsidP="00FB026F">
      <w:pPr>
        <w:ind w:firstLine="708"/>
        <w:jc w:val="both"/>
        <w:rPr>
          <w:i/>
          <w:sz w:val="26"/>
          <w:szCs w:val="26"/>
        </w:rPr>
      </w:pPr>
      <w:r w:rsidRPr="00FB026F">
        <w:rPr>
          <w:i/>
          <w:sz w:val="26"/>
          <w:szCs w:val="26"/>
        </w:rPr>
        <w:t>Таким образом, предлагаемые к утверждению бюджетные назначения по налогу на прибыль организаций на 2021 год представляются выполнимыми.</w:t>
      </w:r>
    </w:p>
    <w:p w14:paraId="033B9724" w14:textId="47C5C0FD" w:rsidR="00FB026F" w:rsidRPr="00FB026F" w:rsidRDefault="00FB026F" w:rsidP="00FB026F">
      <w:pPr>
        <w:ind w:firstLine="708"/>
        <w:jc w:val="both"/>
        <w:rPr>
          <w:sz w:val="26"/>
          <w:szCs w:val="26"/>
        </w:rPr>
      </w:pPr>
      <w:r w:rsidRPr="00FB026F">
        <w:rPr>
          <w:sz w:val="26"/>
          <w:szCs w:val="26"/>
        </w:rPr>
        <w:t xml:space="preserve">Согласно пояснительной записке при расчете поступлений </w:t>
      </w:r>
      <w:r w:rsidRPr="00FB026F">
        <w:rPr>
          <w:b/>
          <w:i/>
          <w:sz w:val="26"/>
          <w:szCs w:val="26"/>
        </w:rPr>
        <w:t xml:space="preserve">налога на доходы физических лиц </w:t>
      </w:r>
      <w:r w:rsidRPr="00FB026F">
        <w:rPr>
          <w:sz w:val="26"/>
          <w:szCs w:val="26"/>
        </w:rPr>
        <w:t xml:space="preserve">в республиканский бюджет использовалась информация </w:t>
      </w:r>
      <w:r w:rsidR="000A2E59">
        <w:rPr>
          <w:sz w:val="26"/>
          <w:szCs w:val="26"/>
        </w:rPr>
        <w:t>об</w:t>
      </w:r>
      <w:r w:rsidRPr="00FB026F">
        <w:rPr>
          <w:sz w:val="26"/>
          <w:szCs w:val="26"/>
        </w:rPr>
        <w:t xml:space="preserve"> основных показател</w:t>
      </w:r>
      <w:r w:rsidR="000A2E59">
        <w:rPr>
          <w:sz w:val="26"/>
          <w:szCs w:val="26"/>
        </w:rPr>
        <w:t>ях</w:t>
      </w:r>
      <w:r w:rsidRPr="00FB026F">
        <w:rPr>
          <w:sz w:val="26"/>
          <w:szCs w:val="26"/>
        </w:rPr>
        <w:t xml:space="preserve"> прогноза социально–экономического развития Республики Хакасия, </w:t>
      </w:r>
      <w:r w:rsidR="000A2E59" w:rsidRPr="00FB026F">
        <w:rPr>
          <w:sz w:val="26"/>
          <w:szCs w:val="26"/>
        </w:rPr>
        <w:t xml:space="preserve">представленная </w:t>
      </w:r>
      <w:r w:rsidRPr="00FB026F">
        <w:rPr>
          <w:sz w:val="26"/>
          <w:szCs w:val="26"/>
        </w:rPr>
        <w:t>Министерством экономического развития Республики Хакасия.</w:t>
      </w:r>
    </w:p>
    <w:p w14:paraId="2021EADD" w14:textId="06716C92" w:rsidR="00FB026F" w:rsidRPr="00FB026F" w:rsidRDefault="00FB026F" w:rsidP="00FB026F">
      <w:pPr>
        <w:ind w:firstLine="708"/>
        <w:jc w:val="both"/>
        <w:rPr>
          <w:sz w:val="26"/>
          <w:szCs w:val="26"/>
        </w:rPr>
      </w:pPr>
      <w:r w:rsidRPr="00FB026F">
        <w:rPr>
          <w:sz w:val="26"/>
          <w:szCs w:val="26"/>
        </w:rPr>
        <w:t>В соответствии с законопроектом, поступления налога в 2021 году с учетом дополнительных нормативов отчислений в бюджеты муниципальных районов, городских округов Республики Хакасия от налога на доходы физических лиц взамен дотаций на выравнивание бюджетной обеспеченности муниципальных районов, городских округов составят 5</w:t>
      </w:r>
      <w:r w:rsidR="006C0F0B">
        <w:rPr>
          <w:sz w:val="26"/>
          <w:szCs w:val="26"/>
        </w:rPr>
        <w:t> </w:t>
      </w:r>
      <w:r w:rsidRPr="00FB026F">
        <w:rPr>
          <w:sz w:val="26"/>
          <w:szCs w:val="26"/>
        </w:rPr>
        <w:t>909</w:t>
      </w:r>
      <w:r w:rsidR="006C0F0B">
        <w:rPr>
          <w:sz w:val="26"/>
          <w:szCs w:val="26"/>
        </w:rPr>
        <w:t> </w:t>
      </w:r>
      <w:r w:rsidRPr="00FB026F">
        <w:rPr>
          <w:sz w:val="26"/>
          <w:szCs w:val="26"/>
        </w:rPr>
        <w:t>373 тыс. рублей, что выше поступлений 2020 года на 96 414 тыс. рублей (на 1,7%). В 2022 году планируется увеличение на 302 184 тыс. рублей (на 5,1%), в 2023 году - на 357 736 тыс. рублей (на 5,8%).</w:t>
      </w:r>
    </w:p>
    <w:p w14:paraId="503BEF43" w14:textId="77777777" w:rsidR="00FB026F" w:rsidRPr="00FB026F" w:rsidRDefault="00FB026F" w:rsidP="00FB026F">
      <w:pPr>
        <w:ind w:firstLine="708"/>
        <w:jc w:val="both"/>
        <w:rPr>
          <w:i/>
          <w:sz w:val="26"/>
          <w:szCs w:val="26"/>
        </w:rPr>
      </w:pPr>
      <w:r w:rsidRPr="00FB026F">
        <w:rPr>
          <w:i/>
          <w:sz w:val="26"/>
          <w:szCs w:val="26"/>
        </w:rPr>
        <w:t xml:space="preserve">Учитывая анализ </w:t>
      </w:r>
      <w:r w:rsidRPr="00FB026F">
        <w:rPr>
          <w:sz w:val="26"/>
          <w:szCs w:val="26"/>
        </w:rPr>
        <w:t>динамики данных о поступлении налога на доходы физических лиц за период 2018-2020 годов и 1 полугодия 2021 года</w:t>
      </w:r>
      <w:r w:rsidRPr="00FB026F">
        <w:rPr>
          <w:i/>
          <w:sz w:val="26"/>
          <w:szCs w:val="26"/>
        </w:rPr>
        <w:t xml:space="preserve">, по мнению Контрольно-счетной палаты, планируемые назначения по налогу на доходы физических лиц на 2021 год выполнимы. </w:t>
      </w:r>
    </w:p>
    <w:p w14:paraId="2656B90E" w14:textId="77777777" w:rsidR="00FB026F" w:rsidRPr="00FB026F" w:rsidRDefault="00FB026F" w:rsidP="00FB026F">
      <w:pPr>
        <w:ind w:right="-85" w:firstLine="708"/>
        <w:jc w:val="both"/>
        <w:rPr>
          <w:sz w:val="26"/>
          <w:szCs w:val="26"/>
        </w:rPr>
      </w:pPr>
      <w:r w:rsidRPr="00FB026F">
        <w:rPr>
          <w:sz w:val="26"/>
          <w:szCs w:val="26"/>
        </w:rPr>
        <w:t xml:space="preserve">Расчет доходов республиканского бюджета </w:t>
      </w:r>
      <w:r w:rsidRPr="00FB026F">
        <w:rPr>
          <w:b/>
          <w:i/>
          <w:sz w:val="26"/>
          <w:szCs w:val="26"/>
        </w:rPr>
        <w:t>от поступлений акцизов по подакцизным товарам, производимым на территории Российской Федерации</w:t>
      </w:r>
      <w:r w:rsidRPr="00FB026F">
        <w:rPr>
          <w:i/>
          <w:sz w:val="26"/>
          <w:szCs w:val="26"/>
        </w:rPr>
        <w:t>,</w:t>
      </w:r>
      <w:r w:rsidRPr="00FB026F">
        <w:rPr>
          <w:sz w:val="26"/>
          <w:szCs w:val="26"/>
        </w:rPr>
        <w:t xml:space="preserve"> согласно пояснительной записке, произведен в соответствии с действующим налоговым и бюджетным законодательством.</w:t>
      </w:r>
    </w:p>
    <w:p w14:paraId="68060E26" w14:textId="08B9D92B" w:rsidR="00FB026F" w:rsidRPr="00FB026F" w:rsidRDefault="00FB026F" w:rsidP="00FB026F">
      <w:pPr>
        <w:ind w:firstLine="709"/>
        <w:jc w:val="both"/>
        <w:rPr>
          <w:sz w:val="26"/>
          <w:szCs w:val="26"/>
        </w:rPr>
      </w:pPr>
      <w:r w:rsidRPr="00FB026F">
        <w:rPr>
          <w:sz w:val="26"/>
          <w:szCs w:val="26"/>
        </w:rPr>
        <w:t>Поступления акцизов и доходов от уплаты акцизов в 2021 году планируются в сумме 3</w:t>
      </w:r>
      <w:r w:rsidR="006C0F0B">
        <w:rPr>
          <w:sz w:val="26"/>
          <w:szCs w:val="26"/>
        </w:rPr>
        <w:t> </w:t>
      </w:r>
      <w:r w:rsidRPr="00FB026F">
        <w:rPr>
          <w:sz w:val="26"/>
          <w:szCs w:val="26"/>
        </w:rPr>
        <w:t>358</w:t>
      </w:r>
      <w:r w:rsidR="006C0F0B">
        <w:rPr>
          <w:sz w:val="26"/>
          <w:szCs w:val="26"/>
        </w:rPr>
        <w:t> </w:t>
      </w:r>
      <w:r w:rsidRPr="00FB026F">
        <w:rPr>
          <w:sz w:val="26"/>
          <w:szCs w:val="26"/>
        </w:rPr>
        <w:t xml:space="preserve">166 тыс. рублей, что выше поступлений 2020 года на 434 573 тыс. рублей (на 14,9%). На плановый период 2022-2023 годов поступления по данному виду доходов увеличиваются на 19,6% и на 10,9%, и составят 4 015 619 тыс. рублей и 4 452 997 тыс. рублей соответственно. </w:t>
      </w:r>
    </w:p>
    <w:p w14:paraId="4B59AD42" w14:textId="77777777" w:rsidR="00FB026F" w:rsidRPr="00FB026F" w:rsidRDefault="00FB026F" w:rsidP="00FB026F">
      <w:pPr>
        <w:ind w:firstLine="709"/>
        <w:jc w:val="both"/>
        <w:rPr>
          <w:sz w:val="26"/>
          <w:szCs w:val="26"/>
        </w:rPr>
      </w:pPr>
      <w:r w:rsidRPr="00FB026F">
        <w:rPr>
          <w:sz w:val="26"/>
          <w:szCs w:val="26"/>
        </w:rPr>
        <w:t>Увеличение поступлений в 2021 году обусловлено в основном увеличением с 01.01.2021 налоговых ставок акцизов на пиво, крепкую алкогольную продукцию, на автомобильный бензин, дизельное топливо, моторные масла для дизельных и (или) карбюраторных (инжекторных) двигателей, прямогонный бензин (далее - акцизов на нефтепродукты), а также наличием переплаты на 01.01.2020, образовавшейся в результате уплаты акцизов на пиво авансом в счет будущих периодов в декабре 2019 года.</w:t>
      </w:r>
    </w:p>
    <w:p w14:paraId="4A589491" w14:textId="77777777" w:rsidR="00FB026F" w:rsidRPr="00FB026F" w:rsidRDefault="00FB026F" w:rsidP="00FB026F">
      <w:pPr>
        <w:ind w:firstLine="708"/>
        <w:jc w:val="both"/>
        <w:rPr>
          <w:i/>
          <w:sz w:val="26"/>
          <w:szCs w:val="26"/>
        </w:rPr>
      </w:pPr>
      <w:r w:rsidRPr="00FB026F">
        <w:rPr>
          <w:sz w:val="26"/>
          <w:szCs w:val="26"/>
        </w:rPr>
        <w:t xml:space="preserve">С учетом вышеизложенного по мнению Контрольно-счетной палаты, </w:t>
      </w:r>
      <w:r w:rsidRPr="00FB026F">
        <w:rPr>
          <w:i/>
          <w:sz w:val="26"/>
          <w:szCs w:val="26"/>
        </w:rPr>
        <w:t>планируемые назначения по акцизам по подакцизным товарам, производимым на территории Российской Федерации, на 2021 год выполнимы.</w:t>
      </w:r>
    </w:p>
    <w:p w14:paraId="4348657A" w14:textId="77777777" w:rsidR="00FB026F" w:rsidRPr="00FB026F" w:rsidRDefault="00FB026F" w:rsidP="00FB026F">
      <w:pPr>
        <w:ind w:firstLine="708"/>
        <w:jc w:val="both"/>
        <w:rPr>
          <w:sz w:val="26"/>
          <w:szCs w:val="26"/>
        </w:rPr>
      </w:pPr>
      <w:r w:rsidRPr="00FB026F">
        <w:rPr>
          <w:b/>
          <w:i/>
          <w:iCs/>
          <w:sz w:val="26"/>
          <w:szCs w:val="26"/>
        </w:rPr>
        <w:t xml:space="preserve">Налоги на имущество </w:t>
      </w:r>
      <w:r w:rsidRPr="00FB026F">
        <w:rPr>
          <w:iCs/>
          <w:sz w:val="26"/>
          <w:szCs w:val="26"/>
        </w:rPr>
        <w:t xml:space="preserve">на 2021 год </w:t>
      </w:r>
      <w:r w:rsidRPr="00FB026F">
        <w:rPr>
          <w:sz w:val="26"/>
          <w:szCs w:val="26"/>
        </w:rPr>
        <w:t>планируются в сумме 2 744 687 тыс. рублей, что ниже поступлений 2020 года на 78 568 тыс. рублей (на 2,8%). На плановый период поступления налогов на имущество увеличиваются ежегодно на 1,4%, на 2022 год - на 37 632 тыс. рублей, составят 2 782 319 тыс. рублей, на 2023 год - на 38 437 тыс. рублей, и составят 2 820 756 тыс. рублей.</w:t>
      </w:r>
    </w:p>
    <w:p w14:paraId="4B69DB40" w14:textId="40B741D3" w:rsidR="00FB026F" w:rsidRPr="00FB026F" w:rsidRDefault="00FB026F" w:rsidP="00FB026F">
      <w:pPr>
        <w:ind w:firstLine="708"/>
        <w:jc w:val="both"/>
        <w:rPr>
          <w:sz w:val="26"/>
          <w:szCs w:val="26"/>
        </w:rPr>
      </w:pPr>
      <w:r w:rsidRPr="00FB026F">
        <w:rPr>
          <w:sz w:val="26"/>
          <w:szCs w:val="26"/>
        </w:rPr>
        <w:lastRenderedPageBreak/>
        <w:t>Согласно пояснительной записке к законопроекту</w:t>
      </w:r>
      <w:r w:rsidR="006C0F0B">
        <w:rPr>
          <w:sz w:val="26"/>
          <w:szCs w:val="26"/>
        </w:rPr>
        <w:t>,</w:t>
      </w:r>
      <w:r w:rsidRPr="00FB026F">
        <w:rPr>
          <w:sz w:val="26"/>
          <w:szCs w:val="26"/>
        </w:rPr>
        <w:t xml:space="preserve"> поступление налогов на имущество на очередной финансовый год оценивается исходя из данных администратора доходов о прогнозируемом поступлении налога, с учетом фактически сложившихся поступлений налога, а также с учетом имеющейся переплаты по налогу. </w:t>
      </w:r>
    </w:p>
    <w:p w14:paraId="370D0F9A" w14:textId="53F36263" w:rsidR="00FB026F" w:rsidRPr="00FB026F" w:rsidRDefault="00FB026F" w:rsidP="00FB026F">
      <w:pPr>
        <w:ind w:firstLine="709"/>
        <w:jc w:val="both"/>
        <w:rPr>
          <w:i/>
          <w:sz w:val="26"/>
          <w:szCs w:val="26"/>
        </w:rPr>
      </w:pPr>
      <w:r w:rsidRPr="00FB026F">
        <w:rPr>
          <w:i/>
          <w:sz w:val="26"/>
          <w:szCs w:val="26"/>
        </w:rPr>
        <w:t xml:space="preserve">Учитывая динамику фактического поступления налога за ряд лет, по мнению Контрольно-счетной палаты, планируемые назначения по налогу на имущество организаций на 2021 год </w:t>
      </w:r>
      <w:r w:rsidR="00897113" w:rsidRPr="00897113">
        <w:rPr>
          <w:i/>
          <w:sz w:val="26"/>
          <w:szCs w:val="26"/>
        </w:rPr>
        <w:t>согласуются с прогнозными значениями.</w:t>
      </w:r>
    </w:p>
    <w:p w14:paraId="0B1C4943" w14:textId="77777777" w:rsidR="00FB026F" w:rsidRPr="00FB026F" w:rsidRDefault="00FB026F" w:rsidP="00FB026F">
      <w:pPr>
        <w:ind w:firstLine="708"/>
        <w:jc w:val="both"/>
        <w:rPr>
          <w:iCs/>
          <w:sz w:val="26"/>
          <w:szCs w:val="26"/>
        </w:rPr>
      </w:pPr>
      <w:r w:rsidRPr="00FB026F">
        <w:rPr>
          <w:iCs/>
          <w:sz w:val="26"/>
          <w:szCs w:val="26"/>
        </w:rPr>
        <w:t xml:space="preserve">Поступление от </w:t>
      </w:r>
      <w:r w:rsidRPr="00FB026F">
        <w:rPr>
          <w:b/>
          <w:bCs/>
          <w:i/>
          <w:sz w:val="26"/>
          <w:szCs w:val="26"/>
        </w:rPr>
        <w:t>налогов на совокупный доход</w:t>
      </w:r>
      <w:r w:rsidRPr="00FB026F">
        <w:rPr>
          <w:iCs/>
          <w:sz w:val="26"/>
          <w:szCs w:val="26"/>
        </w:rPr>
        <w:t xml:space="preserve"> </w:t>
      </w:r>
      <w:r w:rsidRPr="00FB026F">
        <w:rPr>
          <w:sz w:val="26"/>
          <w:szCs w:val="26"/>
        </w:rPr>
        <w:t xml:space="preserve">на 2021 год планируется в сумме 695 557 тыс. рублей, что ниже фактических поступлений 2020 года на 234 521 тыс. рублей (25,2%), что связано с передачей в местные бюджеты доходов по </w:t>
      </w:r>
      <w:r w:rsidRPr="00FB026F">
        <w:rPr>
          <w:rFonts w:eastAsia="Calibri"/>
          <w:sz w:val="26"/>
          <w:szCs w:val="26"/>
          <w:lang w:eastAsia="en-US"/>
        </w:rPr>
        <w:t>единым нормативам отчислений,</w:t>
      </w:r>
      <w:r w:rsidRPr="00FB026F">
        <w:rPr>
          <w:sz w:val="26"/>
          <w:szCs w:val="26"/>
        </w:rPr>
        <w:t xml:space="preserve"> поступления н</w:t>
      </w:r>
      <w:r w:rsidRPr="00FB026F">
        <w:rPr>
          <w:iCs/>
          <w:sz w:val="26"/>
          <w:szCs w:val="26"/>
        </w:rPr>
        <w:t xml:space="preserve">алога, </w:t>
      </w:r>
      <w:r w:rsidRPr="00FB026F">
        <w:rPr>
          <w:sz w:val="26"/>
          <w:szCs w:val="26"/>
        </w:rPr>
        <w:t xml:space="preserve">уплачиваемого в связи с применением упрощенной системы налогообложения в республиканский бюджет. </w:t>
      </w:r>
    </w:p>
    <w:p w14:paraId="5733394C" w14:textId="77777777" w:rsidR="00FB026F" w:rsidRPr="00FB026F" w:rsidRDefault="00FB026F" w:rsidP="00FB026F">
      <w:pPr>
        <w:ind w:firstLine="708"/>
        <w:jc w:val="both"/>
        <w:rPr>
          <w:iCs/>
          <w:sz w:val="26"/>
          <w:szCs w:val="26"/>
        </w:rPr>
      </w:pPr>
      <w:r w:rsidRPr="00FB026F">
        <w:rPr>
          <w:iCs/>
          <w:sz w:val="26"/>
          <w:szCs w:val="26"/>
        </w:rPr>
        <w:t xml:space="preserve">Налоги на совокупный доход за 1 полугодие поступили в сумме 476 757 тыс. рублей, </w:t>
      </w:r>
      <w:r w:rsidRPr="00FB026F">
        <w:rPr>
          <w:sz w:val="26"/>
          <w:szCs w:val="26"/>
        </w:rPr>
        <w:t>что составляет 40,9% предлагаемых плановых назначений 2021 года.</w:t>
      </w:r>
    </w:p>
    <w:p w14:paraId="632A0E05" w14:textId="77777777" w:rsidR="00FB026F" w:rsidRPr="00FB026F" w:rsidRDefault="00FB026F" w:rsidP="00FB026F">
      <w:pPr>
        <w:ind w:firstLine="708"/>
        <w:jc w:val="both"/>
        <w:rPr>
          <w:i/>
          <w:sz w:val="26"/>
          <w:szCs w:val="26"/>
        </w:rPr>
      </w:pPr>
      <w:r w:rsidRPr="00FB026F">
        <w:rPr>
          <w:i/>
          <w:sz w:val="26"/>
          <w:szCs w:val="26"/>
        </w:rPr>
        <w:t>Таким образом, по мнению Контрольно-счетной палаты, планируемые назначения по налогам на совокупный доход на 2021 год выполнимы.</w:t>
      </w:r>
    </w:p>
    <w:p w14:paraId="5F68C7DB" w14:textId="1FA701E1" w:rsidR="00FB026F" w:rsidRPr="00FB026F" w:rsidRDefault="00FB026F" w:rsidP="00FB026F">
      <w:pPr>
        <w:ind w:right="-85" w:firstLine="708"/>
        <w:jc w:val="both"/>
        <w:rPr>
          <w:sz w:val="26"/>
          <w:szCs w:val="26"/>
        </w:rPr>
      </w:pPr>
      <w:r w:rsidRPr="00FB026F">
        <w:rPr>
          <w:b/>
          <w:i/>
          <w:iCs/>
          <w:sz w:val="26"/>
          <w:szCs w:val="26"/>
        </w:rPr>
        <w:t xml:space="preserve">Налоги, сборы и регулярные платежи за пользование природными ресурсами </w:t>
      </w:r>
      <w:r w:rsidRPr="00FB026F">
        <w:rPr>
          <w:iCs/>
          <w:sz w:val="26"/>
          <w:szCs w:val="26"/>
        </w:rPr>
        <w:t xml:space="preserve">на 2021 год </w:t>
      </w:r>
      <w:r w:rsidRPr="00FB026F">
        <w:rPr>
          <w:sz w:val="26"/>
          <w:szCs w:val="26"/>
        </w:rPr>
        <w:t>планиру</w:t>
      </w:r>
      <w:r w:rsidR="000A2E59">
        <w:rPr>
          <w:sz w:val="26"/>
          <w:szCs w:val="26"/>
        </w:rPr>
        <w:t>ю</w:t>
      </w:r>
      <w:r w:rsidRPr="00FB026F">
        <w:rPr>
          <w:sz w:val="26"/>
          <w:szCs w:val="26"/>
        </w:rPr>
        <w:t>тся в сумме 851</w:t>
      </w:r>
      <w:r w:rsidR="006C0F0B">
        <w:rPr>
          <w:sz w:val="26"/>
          <w:szCs w:val="26"/>
        </w:rPr>
        <w:t> </w:t>
      </w:r>
      <w:r w:rsidRPr="00FB026F">
        <w:rPr>
          <w:sz w:val="26"/>
          <w:szCs w:val="26"/>
        </w:rPr>
        <w:t xml:space="preserve">985 тыс. рублей, что меньше поступлений 2020 года на 66 809 тыс. рублей (на 7,3%). На плановый период 2022-2023 годов увеличиваются на 1,5% и на 4,6%, составят 864 869 тыс. рублей и 904 849 тыс. рублей соответственно. </w:t>
      </w:r>
    </w:p>
    <w:p w14:paraId="36FE4A29" w14:textId="6F15C2A1" w:rsidR="005B373E" w:rsidRPr="00FB026F" w:rsidRDefault="00FB026F" w:rsidP="006C0F0B">
      <w:pPr>
        <w:ind w:firstLine="709"/>
        <w:jc w:val="both"/>
        <w:rPr>
          <w:sz w:val="26"/>
          <w:szCs w:val="26"/>
        </w:rPr>
      </w:pPr>
      <w:r w:rsidRPr="00FB026F">
        <w:rPr>
          <w:sz w:val="26"/>
          <w:szCs w:val="26"/>
        </w:rPr>
        <w:t>С учетом фактических поступлений по состоянию на 01.07.2021 в сумме 538 794 тыс. рублей, составляющих 63,2% прогнозных показателей</w:t>
      </w:r>
      <w:r w:rsidRPr="00BF004F">
        <w:rPr>
          <w:iCs/>
          <w:sz w:val="26"/>
          <w:szCs w:val="26"/>
        </w:rPr>
        <w:t xml:space="preserve">, </w:t>
      </w:r>
      <w:r w:rsidR="00BF004F">
        <w:rPr>
          <w:iCs/>
          <w:sz w:val="26"/>
          <w:szCs w:val="26"/>
        </w:rPr>
        <w:t xml:space="preserve">а также </w:t>
      </w:r>
      <w:r w:rsidR="00BF004F" w:rsidRPr="00BF004F">
        <w:rPr>
          <w:iCs/>
          <w:sz w:val="26"/>
          <w:szCs w:val="26"/>
        </w:rPr>
        <w:t>динамики роста коэффициентов-дефляторов на уголь, за исключением антрацита, угля коксующего и угля бурого (4 квартал 2020 года– 0,895, 1 квартал 2021 года – 1,072, 2 квартал 2021 года – 1,044 и 3 квартал 2021 года – 1,145), устанавливаемых Министерством экономического развития Российской Федерации</w:t>
      </w:r>
      <w:r w:rsidR="00BF004F">
        <w:rPr>
          <w:iCs/>
          <w:sz w:val="26"/>
          <w:szCs w:val="26"/>
        </w:rPr>
        <w:t xml:space="preserve">, </w:t>
      </w:r>
      <w:r w:rsidRPr="00FB026F">
        <w:rPr>
          <w:i/>
          <w:sz w:val="26"/>
          <w:szCs w:val="26"/>
        </w:rPr>
        <w:t xml:space="preserve">предлагаемые планируемые назначения по данному виду доходов на 2021 год </w:t>
      </w:r>
      <w:r w:rsidR="00897113">
        <w:rPr>
          <w:i/>
          <w:sz w:val="26"/>
          <w:szCs w:val="26"/>
        </w:rPr>
        <w:t>занижены</w:t>
      </w:r>
      <w:r w:rsidR="005B373E">
        <w:rPr>
          <w:i/>
          <w:sz w:val="26"/>
          <w:szCs w:val="26"/>
        </w:rPr>
        <w:t>, возможно увеличение прогнозных поступлений н</w:t>
      </w:r>
      <w:r w:rsidR="005B373E" w:rsidRPr="005B373E">
        <w:rPr>
          <w:i/>
          <w:sz w:val="26"/>
          <w:szCs w:val="26"/>
        </w:rPr>
        <w:t>алог</w:t>
      </w:r>
      <w:r w:rsidR="005B373E">
        <w:rPr>
          <w:i/>
          <w:sz w:val="26"/>
          <w:szCs w:val="26"/>
        </w:rPr>
        <w:t>ов</w:t>
      </w:r>
      <w:r w:rsidR="005B373E" w:rsidRPr="005B373E">
        <w:rPr>
          <w:i/>
          <w:sz w:val="26"/>
          <w:szCs w:val="26"/>
        </w:rPr>
        <w:t>, сбор</w:t>
      </w:r>
      <w:r w:rsidR="005B373E">
        <w:rPr>
          <w:i/>
          <w:sz w:val="26"/>
          <w:szCs w:val="26"/>
        </w:rPr>
        <w:t>ов</w:t>
      </w:r>
      <w:r w:rsidR="005B373E" w:rsidRPr="005B373E">
        <w:rPr>
          <w:i/>
          <w:sz w:val="26"/>
          <w:szCs w:val="26"/>
        </w:rPr>
        <w:t xml:space="preserve"> и регулярны</w:t>
      </w:r>
      <w:r w:rsidR="005B373E">
        <w:rPr>
          <w:i/>
          <w:sz w:val="26"/>
          <w:szCs w:val="26"/>
        </w:rPr>
        <w:t>х</w:t>
      </w:r>
      <w:r w:rsidR="005B373E" w:rsidRPr="005B373E">
        <w:rPr>
          <w:i/>
          <w:sz w:val="26"/>
          <w:szCs w:val="26"/>
        </w:rPr>
        <w:t xml:space="preserve"> платеж</w:t>
      </w:r>
      <w:r w:rsidR="005B373E">
        <w:rPr>
          <w:i/>
          <w:sz w:val="26"/>
          <w:szCs w:val="26"/>
        </w:rPr>
        <w:t>ей</w:t>
      </w:r>
      <w:r w:rsidR="005B373E" w:rsidRPr="005B373E">
        <w:rPr>
          <w:i/>
          <w:sz w:val="26"/>
          <w:szCs w:val="26"/>
        </w:rPr>
        <w:t xml:space="preserve"> за пользование природными ресурсами</w:t>
      </w:r>
      <w:r w:rsidR="005B373E">
        <w:rPr>
          <w:i/>
          <w:sz w:val="26"/>
          <w:szCs w:val="26"/>
        </w:rPr>
        <w:t>.</w:t>
      </w:r>
    </w:p>
    <w:p w14:paraId="01E51A78" w14:textId="77777777" w:rsidR="00FB026F" w:rsidRPr="00FB026F" w:rsidRDefault="00FB026F" w:rsidP="006C0F0B">
      <w:pPr>
        <w:ind w:right="-6" w:firstLine="709"/>
        <w:jc w:val="both"/>
        <w:rPr>
          <w:bCs/>
          <w:i/>
          <w:sz w:val="26"/>
          <w:szCs w:val="26"/>
        </w:rPr>
      </w:pPr>
      <w:r w:rsidRPr="00FB026F">
        <w:rPr>
          <w:i/>
          <w:sz w:val="26"/>
          <w:szCs w:val="26"/>
        </w:rPr>
        <w:t xml:space="preserve">В целом подходы к расчету прогнозируемого объема доходов </w:t>
      </w:r>
      <w:r w:rsidRPr="00FB026F">
        <w:rPr>
          <w:bCs/>
          <w:i/>
          <w:sz w:val="26"/>
          <w:szCs w:val="26"/>
        </w:rPr>
        <w:t>республиканского</w:t>
      </w:r>
      <w:r w:rsidRPr="00FB026F">
        <w:rPr>
          <w:i/>
          <w:sz w:val="26"/>
          <w:szCs w:val="26"/>
        </w:rPr>
        <w:t xml:space="preserve"> бюджета обоснованы, п</w:t>
      </w:r>
      <w:r w:rsidRPr="00FB026F">
        <w:rPr>
          <w:bCs/>
          <w:i/>
          <w:sz w:val="26"/>
          <w:szCs w:val="26"/>
        </w:rPr>
        <w:t>ланируемые объемы поступлений являются достижимыми.</w:t>
      </w:r>
    </w:p>
    <w:p w14:paraId="777C7551" w14:textId="6D9DFA30" w:rsidR="00FB026F" w:rsidRPr="00FB026F" w:rsidRDefault="00FB026F" w:rsidP="00FB026F">
      <w:pPr>
        <w:ind w:right="-5" w:firstLine="708"/>
        <w:jc w:val="both"/>
        <w:rPr>
          <w:sz w:val="26"/>
          <w:szCs w:val="26"/>
        </w:rPr>
      </w:pPr>
      <w:r w:rsidRPr="00FB026F">
        <w:rPr>
          <w:sz w:val="26"/>
          <w:szCs w:val="26"/>
        </w:rPr>
        <w:t>Согласно пояснительной записке к законопроекту</w:t>
      </w:r>
      <w:r w:rsidR="001F4F04">
        <w:rPr>
          <w:sz w:val="26"/>
          <w:szCs w:val="26"/>
        </w:rPr>
        <w:t>,</w:t>
      </w:r>
      <w:r w:rsidRPr="00FB026F">
        <w:rPr>
          <w:sz w:val="26"/>
          <w:szCs w:val="26"/>
        </w:rPr>
        <w:t xml:space="preserve"> </w:t>
      </w:r>
      <w:r w:rsidRPr="002A07BF">
        <w:rPr>
          <w:b/>
          <w:bCs/>
          <w:sz w:val="26"/>
          <w:szCs w:val="26"/>
        </w:rPr>
        <w:t>прогноз поступлений по неналоговым доходам</w:t>
      </w:r>
      <w:r w:rsidRPr="00FB026F">
        <w:rPr>
          <w:sz w:val="26"/>
          <w:szCs w:val="26"/>
        </w:rPr>
        <w:t xml:space="preserve"> на 2021 год и на плановый период 2022 и 2023 годов основан на данных, представленных главными администраторами доходов.</w:t>
      </w:r>
    </w:p>
    <w:p w14:paraId="7CAD99D6" w14:textId="77777777" w:rsidR="00FB026F" w:rsidRPr="00FB026F" w:rsidRDefault="00FB026F" w:rsidP="00FB026F">
      <w:pPr>
        <w:ind w:right="-5" w:firstLine="708"/>
        <w:jc w:val="both"/>
        <w:rPr>
          <w:sz w:val="26"/>
          <w:szCs w:val="26"/>
        </w:rPr>
      </w:pPr>
      <w:r w:rsidRPr="00FB026F">
        <w:rPr>
          <w:sz w:val="26"/>
          <w:szCs w:val="26"/>
        </w:rPr>
        <w:t>В структуре неналоговых доходов в 2021 году основную долю займут штрафы, санкции, возмещение ущерба (55%). На платежи при пользовании природными ресурсами приходится 25,2% неналоговых доходов, доходы от использования имущества, находящегося в государственной и муниципальной собственности – 10,7%, доходы от оказания платных услуг (работ) и компенсации затрат государства – 8,9%, доходы от продажи материальных и нематериальных активов – 0,2%, административные платежи и сборы и прочие неналоговые доходы составят менее 0,1%.</w:t>
      </w:r>
    </w:p>
    <w:p w14:paraId="2AF398DC" w14:textId="4DD214F6" w:rsidR="00FB026F" w:rsidRDefault="00FB026F" w:rsidP="00FB026F">
      <w:pPr>
        <w:ind w:firstLine="708"/>
        <w:jc w:val="both"/>
        <w:rPr>
          <w:bCs/>
          <w:sz w:val="26"/>
          <w:szCs w:val="26"/>
        </w:rPr>
      </w:pPr>
      <w:r w:rsidRPr="00FB026F">
        <w:rPr>
          <w:sz w:val="26"/>
          <w:szCs w:val="26"/>
        </w:rPr>
        <w:t xml:space="preserve">Неналоговые доходы в проекте республиканского бюджета на 2021-2023 годы составят соответственно 0,8% от общей суммы доходов ежегодно и планируются на 2021 год в объеме </w:t>
      </w:r>
      <w:r w:rsidRPr="00FB026F">
        <w:rPr>
          <w:bCs/>
          <w:sz w:val="26"/>
          <w:szCs w:val="26"/>
        </w:rPr>
        <w:t xml:space="preserve">351 080 </w:t>
      </w:r>
      <w:r w:rsidRPr="00FB026F">
        <w:rPr>
          <w:sz w:val="26"/>
          <w:szCs w:val="26"/>
        </w:rPr>
        <w:t xml:space="preserve">тыс. рублей, что меньше поступлений 2020 года на 18 056 тыс. рублей (на 4,9%). </w:t>
      </w:r>
      <w:r w:rsidRPr="00FB026F">
        <w:rPr>
          <w:bCs/>
          <w:sz w:val="26"/>
          <w:szCs w:val="26"/>
        </w:rPr>
        <w:t xml:space="preserve">В 2022 году планируется снижение объема неналоговых доходов на 43 363 тыс. рублей (на 12,4%), в 2023 году увеличение на 5086 тыс. рублей (на 1,7%), которые составят 307 717 тыс. рублей и 312 803 тыс. рублей </w:t>
      </w:r>
      <w:r w:rsidRPr="00FB026F">
        <w:rPr>
          <w:sz w:val="26"/>
          <w:szCs w:val="26"/>
        </w:rPr>
        <w:t>соответственно</w:t>
      </w:r>
      <w:r w:rsidRPr="00FB026F">
        <w:rPr>
          <w:bCs/>
          <w:sz w:val="26"/>
          <w:szCs w:val="26"/>
        </w:rPr>
        <w:t>.</w:t>
      </w:r>
    </w:p>
    <w:p w14:paraId="521F879A" w14:textId="77777777" w:rsidR="002A07BF" w:rsidRPr="002A07BF" w:rsidRDefault="002A07BF" w:rsidP="002A07BF">
      <w:pPr>
        <w:ind w:right="-5" w:firstLine="708"/>
        <w:jc w:val="both"/>
        <w:rPr>
          <w:sz w:val="26"/>
          <w:szCs w:val="26"/>
        </w:rPr>
      </w:pPr>
      <w:r w:rsidRPr="002A07BF">
        <w:rPr>
          <w:sz w:val="26"/>
          <w:szCs w:val="26"/>
        </w:rPr>
        <w:lastRenderedPageBreak/>
        <w:t>В 2021 году снижение неналоговых доходов по сравнению с поступлениями 2020 года планируется по пяти видам доходов на общую сумму 37 304 тыс. рублей, из которых наибольшие суммы приходятся на доходы от оказания платных услуг (работ) и компенсации затрат государства – 17 736 тыс. рублей и штрафы, санкций, возмещения ущерба – 16 700 тыс. рублей</w:t>
      </w:r>
    </w:p>
    <w:p w14:paraId="1EA1FABC" w14:textId="305027E4" w:rsidR="002A07BF" w:rsidRPr="002A07BF" w:rsidRDefault="002A07BF" w:rsidP="002A07BF">
      <w:pPr>
        <w:ind w:right="-5" w:firstLine="708"/>
        <w:jc w:val="both"/>
        <w:rPr>
          <w:sz w:val="26"/>
          <w:szCs w:val="26"/>
        </w:rPr>
      </w:pPr>
      <w:r w:rsidRPr="002A07BF">
        <w:rPr>
          <w:sz w:val="26"/>
          <w:szCs w:val="26"/>
        </w:rPr>
        <w:t>Увеличение неналоговых доходов планируется по двум видам доходов на общую сумму 19 248 тыс. рублей: по платежам при пользовании природными ресурсами на 16 490 тыс. рублей, доходам от использования имущества, находящегося в государственной и муниципальной собственности на 2758 тыс. рублей.</w:t>
      </w:r>
    </w:p>
    <w:p w14:paraId="471CC554" w14:textId="77777777" w:rsidR="002A07BF" w:rsidRPr="002A07BF" w:rsidRDefault="002A07BF" w:rsidP="002A07BF">
      <w:pPr>
        <w:ind w:firstLine="708"/>
        <w:jc w:val="both"/>
        <w:rPr>
          <w:iCs/>
          <w:sz w:val="26"/>
          <w:szCs w:val="26"/>
        </w:rPr>
      </w:pPr>
      <w:r w:rsidRPr="002A07BF">
        <w:rPr>
          <w:sz w:val="26"/>
          <w:szCs w:val="26"/>
        </w:rPr>
        <w:t>Фактические поступления неналоговых доходов по состоянию на 01.07.2021 составили 217 605 тыс. рублей, или 62% предлагаемых плановых назначений 2021 года. Наименьшее соотношение поступлений за 1 полугодие 2021 года к плановым назначениям наблюдается по административным платежам и сборам – 53,6%, при этом исполнение по доходам от продажи материальных и нематериальных активов составило 100% предлагаемых плановых назначений 2021 года.</w:t>
      </w:r>
    </w:p>
    <w:p w14:paraId="35CB08D9" w14:textId="77777777" w:rsidR="002A07BF" w:rsidRPr="00A44081" w:rsidRDefault="002A07BF" w:rsidP="002A07BF">
      <w:pPr>
        <w:ind w:right="-6" w:firstLine="709"/>
        <w:jc w:val="both"/>
        <w:rPr>
          <w:bCs/>
          <w:i/>
          <w:sz w:val="26"/>
          <w:szCs w:val="26"/>
        </w:rPr>
      </w:pPr>
      <w:r w:rsidRPr="002A07BF">
        <w:rPr>
          <w:i/>
          <w:sz w:val="26"/>
          <w:szCs w:val="26"/>
        </w:rPr>
        <w:t xml:space="preserve">В целом подходы к расчету прогнозируемого объема доходов </w:t>
      </w:r>
      <w:r w:rsidRPr="002A07BF">
        <w:rPr>
          <w:bCs/>
          <w:i/>
          <w:sz w:val="26"/>
          <w:szCs w:val="26"/>
        </w:rPr>
        <w:t>республиканского</w:t>
      </w:r>
      <w:r w:rsidRPr="002A07BF">
        <w:rPr>
          <w:i/>
          <w:sz w:val="26"/>
          <w:szCs w:val="26"/>
        </w:rPr>
        <w:t xml:space="preserve"> бюджета обоснованы, п</w:t>
      </w:r>
      <w:r w:rsidRPr="002A07BF">
        <w:rPr>
          <w:bCs/>
          <w:i/>
          <w:sz w:val="26"/>
          <w:szCs w:val="26"/>
        </w:rPr>
        <w:t xml:space="preserve">ланируемые объемы поступлений </w:t>
      </w:r>
      <w:r w:rsidRPr="00A44081">
        <w:rPr>
          <w:bCs/>
          <w:i/>
          <w:sz w:val="26"/>
          <w:szCs w:val="26"/>
        </w:rPr>
        <w:t>являются достижимыми.</w:t>
      </w:r>
    </w:p>
    <w:p w14:paraId="1D984743" w14:textId="496C6402" w:rsidR="002A07BF" w:rsidRPr="00A44081" w:rsidRDefault="002A07BF" w:rsidP="002A07BF">
      <w:pPr>
        <w:ind w:right="-5" w:firstLine="708"/>
        <w:jc w:val="both"/>
        <w:rPr>
          <w:sz w:val="26"/>
          <w:szCs w:val="26"/>
        </w:rPr>
      </w:pPr>
      <w:r w:rsidRPr="00A44081">
        <w:rPr>
          <w:b/>
          <w:bCs/>
          <w:sz w:val="26"/>
          <w:szCs w:val="26"/>
        </w:rPr>
        <w:t>Безвозмездные поступления</w:t>
      </w:r>
      <w:r w:rsidRPr="00A44081">
        <w:rPr>
          <w:sz w:val="26"/>
          <w:szCs w:val="26"/>
        </w:rPr>
        <w:t xml:space="preserve"> </w:t>
      </w:r>
      <w:r w:rsidRPr="00A44081">
        <w:rPr>
          <w:bCs/>
          <w:sz w:val="26"/>
          <w:szCs w:val="26"/>
        </w:rPr>
        <w:t xml:space="preserve">на 2021 год </w:t>
      </w:r>
      <w:r w:rsidRPr="00A44081">
        <w:rPr>
          <w:sz w:val="26"/>
          <w:szCs w:val="26"/>
        </w:rPr>
        <w:t>планируются в сумме 19 211 564 тыс. рублей, что превышает фактические поступления за 2020 год на 544 тыс. рублей. На плановый период 2022-2023 годов прогнозируется сокращение на 8 410 171 тыс. рублей (на 43,8%) и 477 910 тыс. рублей (на 4,4%).</w:t>
      </w:r>
    </w:p>
    <w:p w14:paraId="75F2A1FD" w14:textId="77777777" w:rsidR="002A07BF" w:rsidRPr="00A44081" w:rsidRDefault="002A07BF" w:rsidP="002A07BF">
      <w:pPr>
        <w:ind w:firstLine="708"/>
        <w:jc w:val="both"/>
        <w:rPr>
          <w:sz w:val="26"/>
          <w:szCs w:val="26"/>
        </w:rPr>
      </w:pPr>
      <w:r w:rsidRPr="00A44081">
        <w:rPr>
          <w:sz w:val="26"/>
          <w:szCs w:val="26"/>
        </w:rPr>
        <w:t>Законопроектом предусмотрены следующие виды безвозмездных поступлений:</w:t>
      </w:r>
    </w:p>
    <w:p w14:paraId="783D6024" w14:textId="29AF9D15" w:rsidR="002A07BF" w:rsidRPr="00A44081" w:rsidRDefault="002A07BF" w:rsidP="002A07BF">
      <w:pPr>
        <w:ind w:firstLine="708"/>
        <w:jc w:val="both"/>
        <w:rPr>
          <w:sz w:val="26"/>
          <w:szCs w:val="26"/>
        </w:rPr>
      </w:pPr>
      <w:r w:rsidRPr="00A44081">
        <w:rPr>
          <w:sz w:val="26"/>
          <w:szCs w:val="26"/>
        </w:rPr>
        <w:t xml:space="preserve">дотации на 2021 год планируются в сумме 8 985 123 тыс. рублей, на 2022 год – 1 858 216 тыс. рублей, 2023 год </w:t>
      </w:r>
      <w:bookmarkStart w:id="4" w:name="_Hlk78875390"/>
      <w:r w:rsidRPr="00A44081">
        <w:rPr>
          <w:sz w:val="26"/>
          <w:szCs w:val="26"/>
        </w:rPr>
        <w:t>–</w:t>
      </w:r>
      <w:bookmarkEnd w:id="4"/>
      <w:r w:rsidRPr="00A44081">
        <w:rPr>
          <w:sz w:val="26"/>
          <w:szCs w:val="26"/>
        </w:rPr>
        <w:t xml:space="preserve"> 2 428 261 тыс. рублей;</w:t>
      </w:r>
    </w:p>
    <w:p w14:paraId="659E4162" w14:textId="15ECEAB8" w:rsidR="002A07BF" w:rsidRPr="00A44081" w:rsidRDefault="002A07BF" w:rsidP="002A07BF">
      <w:pPr>
        <w:ind w:firstLine="708"/>
        <w:jc w:val="both"/>
        <w:rPr>
          <w:sz w:val="26"/>
          <w:szCs w:val="26"/>
        </w:rPr>
      </w:pPr>
      <w:r w:rsidRPr="00A44081">
        <w:rPr>
          <w:sz w:val="26"/>
          <w:szCs w:val="26"/>
        </w:rPr>
        <w:t>субсидии на 2021 год – 5 615 066 тыс. рублей, на 2022 год – 5 908 151 тыс. рублей, 2023 год – 4 905 502 тыс. рублей;</w:t>
      </w:r>
    </w:p>
    <w:p w14:paraId="033F33A2" w14:textId="77777777" w:rsidR="002A07BF" w:rsidRPr="00A44081" w:rsidRDefault="002A07BF" w:rsidP="002A07BF">
      <w:pPr>
        <w:ind w:firstLine="708"/>
        <w:jc w:val="both"/>
        <w:rPr>
          <w:sz w:val="26"/>
          <w:szCs w:val="26"/>
        </w:rPr>
      </w:pPr>
      <w:r w:rsidRPr="00A44081">
        <w:rPr>
          <w:sz w:val="26"/>
          <w:szCs w:val="26"/>
        </w:rPr>
        <w:t>субвенции на 2021 год – 2 611 232 тыс. рублей, на 2022 год – 2 274 297 тыс. рублей, 2023 год – 2 269 594 тыс. рублей;</w:t>
      </w:r>
    </w:p>
    <w:p w14:paraId="2AAC77F7" w14:textId="64FFDE04" w:rsidR="002A07BF" w:rsidRPr="00A44081" w:rsidRDefault="002A07BF" w:rsidP="002A07BF">
      <w:pPr>
        <w:ind w:firstLine="708"/>
        <w:jc w:val="both"/>
        <w:rPr>
          <w:sz w:val="26"/>
          <w:szCs w:val="26"/>
        </w:rPr>
      </w:pPr>
      <w:r w:rsidRPr="00A44081">
        <w:rPr>
          <w:sz w:val="26"/>
          <w:szCs w:val="26"/>
        </w:rPr>
        <w:t>иные межбюджетные трансферты на 2021 год – 1 577 688 тыс. рублей, на 2022 год – 666 893 тыс. рублей, 2023 год – 532 368 тыс. рублей;</w:t>
      </w:r>
    </w:p>
    <w:p w14:paraId="3582F55B" w14:textId="77777777" w:rsidR="002A07BF" w:rsidRPr="00A44081" w:rsidRDefault="002A07BF" w:rsidP="002A07BF">
      <w:pPr>
        <w:ind w:firstLine="708"/>
        <w:jc w:val="both"/>
        <w:rPr>
          <w:sz w:val="26"/>
          <w:szCs w:val="26"/>
        </w:rPr>
      </w:pPr>
      <w:r w:rsidRPr="00A44081">
        <w:rPr>
          <w:sz w:val="26"/>
          <w:szCs w:val="26"/>
        </w:rPr>
        <w:t>безвозмездные поступления от государственных (муниципальных) организаций (от Государственной корпорации – Фонд содействия реформированию ЖКХ) на 2021 год – 356 655 тыс. рублей, на 2022 год – 93 836 тыс. рублей, 2023 год – 187 758 тыс. рублей;</w:t>
      </w:r>
    </w:p>
    <w:p w14:paraId="7C0B7E7E" w14:textId="0FBA72CF" w:rsidR="002A07BF" w:rsidRPr="00A44081" w:rsidRDefault="002A07BF" w:rsidP="002A07BF">
      <w:pPr>
        <w:ind w:firstLine="708"/>
        <w:jc w:val="both"/>
        <w:rPr>
          <w:sz w:val="26"/>
          <w:szCs w:val="26"/>
        </w:rPr>
      </w:pPr>
      <w:r w:rsidRPr="00A44081">
        <w:rPr>
          <w:sz w:val="26"/>
          <w:szCs w:val="26"/>
        </w:rPr>
        <w:t>прочие безвозмездные поступления от Объединенной компании «РУСАЛ» в рамках соглашения о социально-экономическом сотрудничестве на 2021 год – 65 800 тыс. рублей, на 2022 - 2023 годы не предусмотрено.</w:t>
      </w:r>
    </w:p>
    <w:p w14:paraId="66932297" w14:textId="44BAB2DB" w:rsidR="002A07BF" w:rsidRPr="009B2B95" w:rsidRDefault="002A07BF" w:rsidP="002A07BF">
      <w:pPr>
        <w:ind w:firstLine="708"/>
        <w:jc w:val="both"/>
        <w:rPr>
          <w:bCs/>
          <w:sz w:val="26"/>
          <w:szCs w:val="26"/>
        </w:rPr>
      </w:pPr>
      <w:r w:rsidRPr="00A44081">
        <w:rPr>
          <w:sz w:val="26"/>
          <w:szCs w:val="26"/>
        </w:rPr>
        <w:t>За 1 полугодие 2021 года безвозмездные поступления составили 6 807 501 тыс. рублей, или 35,4% предлагаемых плановых назначений 2021 года, при этом исполнение по прочим безвозмездным поступлениям составило 100% плановых назначений.</w:t>
      </w:r>
    </w:p>
    <w:p w14:paraId="073C1157" w14:textId="77777777" w:rsidR="00FD3451" w:rsidRPr="00FD3451" w:rsidRDefault="00FD3451" w:rsidP="00B71464">
      <w:pPr>
        <w:ind w:firstLine="709"/>
        <w:jc w:val="both"/>
        <w:rPr>
          <w:rFonts w:eastAsiaTheme="minorHAnsi"/>
          <w:b/>
          <w:bCs/>
          <w:sz w:val="26"/>
          <w:szCs w:val="26"/>
          <w:lang w:eastAsia="en-US"/>
        </w:rPr>
      </w:pPr>
    </w:p>
    <w:p w14:paraId="51DB76FF" w14:textId="7A3C8429" w:rsidR="00EE3607" w:rsidRPr="000A42AF" w:rsidRDefault="00EE3607" w:rsidP="005B3271">
      <w:pPr>
        <w:ind w:firstLine="708"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A42AF">
        <w:rPr>
          <w:rFonts w:eastAsiaTheme="minorHAnsi"/>
          <w:b/>
          <w:bCs/>
          <w:sz w:val="26"/>
          <w:szCs w:val="26"/>
          <w:lang w:eastAsia="en-US"/>
        </w:rPr>
        <w:t>Результаты проверки и анализа формирования республиканского бюджета на 2021 год и плановый период 2022 и 2023 годов по разделам и подразделам классификации расходов бюджетов и ведомственной структуре</w:t>
      </w:r>
      <w:r w:rsidRPr="000A42AF">
        <w:rPr>
          <w:rFonts w:eastAsiaTheme="minorHAnsi"/>
          <w:b/>
          <w:bCs/>
          <w:sz w:val="26"/>
          <w:szCs w:val="26"/>
          <w:lang w:eastAsia="en-US"/>
        </w:rPr>
        <w:tab/>
      </w:r>
    </w:p>
    <w:p w14:paraId="6CD336B3" w14:textId="70DF11CA" w:rsidR="00B71464" w:rsidRPr="00B71464" w:rsidRDefault="00B71464" w:rsidP="005B3271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71464">
        <w:rPr>
          <w:rFonts w:eastAsiaTheme="minorHAnsi"/>
          <w:sz w:val="26"/>
          <w:szCs w:val="26"/>
          <w:lang w:eastAsia="en-US"/>
        </w:rPr>
        <w:lastRenderedPageBreak/>
        <w:t xml:space="preserve">Формирование расходной части республиканского бюджета на 2021 год и плановый период 2022 – 2023 годов осуществлялось в соответствии с задачами и приоритетами, определенными основными направлениями бюджетной и налоговой политики в Республике Хакасия на трехлетний период, долгосрочным бюджетным прогнозом, прогнозом социально-экономического развития республики, с учетом национальных целей, установленных Указом Президента Российской Федерации от 07.08.2018 № 204 «О национальных целях и стратегических задачах развития Российской Федерации на период до 2024 года» (далее – Указ № 204). </w:t>
      </w:r>
    </w:p>
    <w:p w14:paraId="66813456" w14:textId="77777777" w:rsidR="00B71464" w:rsidRDefault="00B71464" w:rsidP="00B7146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71464">
        <w:rPr>
          <w:rFonts w:eastAsiaTheme="minorHAnsi"/>
          <w:sz w:val="26"/>
          <w:szCs w:val="26"/>
          <w:lang w:eastAsia="en-US"/>
        </w:rPr>
        <w:t xml:space="preserve">Законопроектом предусмотрен общий объем расходов на 2021 год в размере </w:t>
      </w:r>
      <w:r>
        <w:rPr>
          <w:rFonts w:eastAsiaTheme="minorHAnsi"/>
          <w:sz w:val="26"/>
          <w:szCs w:val="26"/>
          <w:lang w:eastAsia="en-US"/>
        </w:rPr>
        <w:t>43 848 102</w:t>
      </w:r>
      <w:r w:rsidRPr="00B71464">
        <w:rPr>
          <w:rFonts w:eastAsiaTheme="minorHAnsi"/>
          <w:sz w:val="26"/>
          <w:szCs w:val="26"/>
          <w:lang w:eastAsia="en-US"/>
        </w:rPr>
        <w:t xml:space="preserve"> тыс. рублей, что составляет </w:t>
      </w:r>
      <w:r>
        <w:rPr>
          <w:rFonts w:eastAsiaTheme="minorHAnsi"/>
          <w:sz w:val="26"/>
          <w:szCs w:val="26"/>
          <w:lang w:eastAsia="en-US"/>
        </w:rPr>
        <w:t>10</w:t>
      </w:r>
      <w:r w:rsidRPr="00B71464">
        <w:rPr>
          <w:rFonts w:eastAsiaTheme="minorHAnsi"/>
          <w:sz w:val="26"/>
          <w:szCs w:val="26"/>
          <w:lang w:eastAsia="en-US"/>
        </w:rPr>
        <w:t xml:space="preserve">4% </w:t>
      </w:r>
      <w:r>
        <w:rPr>
          <w:rFonts w:eastAsiaTheme="minorHAnsi"/>
          <w:sz w:val="26"/>
          <w:szCs w:val="26"/>
          <w:lang w:eastAsia="en-US"/>
        </w:rPr>
        <w:t>расходов республиканского бюджета за 2020 год.</w:t>
      </w:r>
      <w:r w:rsidRPr="00B71464">
        <w:rPr>
          <w:rFonts w:eastAsiaTheme="minorHAnsi"/>
          <w:sz w:val="26"/>
          <w:szCs w:val="26"/>
          <w:lang w:eastAsia="en-US"/>
        </w:rPr>
        <w:t xml:space="preserve"> </w:t>
      </w:r>
    </w:p>
    <w:p w14:paraId="08EF6016" w14:textId="25D27AD0" w:rsidR="00B71464" w:rsidRPr="00B71464" w:rsidRDefault="00B71464" w:rsidP="00B7146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71464">
        <w:rPr>
          <w:rFonts w:eastAsiaTheme="minorHAnsi"/>
          <w:sz w:val="26"/>
          <w:szCs w:val="26"/>
          <w:lang w:eastAsia="en-US"/>
        </w:rPr>
        <w:t xml:space="preserve">В 2023 году по сравнению с </w:t>
      </w:r>
      <w:r>
        <w:rPr>
          <w:rFonts w:eastAsiaTheme="minorHAnsi"/>
          <w:sz w:val="26"/>
          <w:szCs w:val="26"/>
          <w:lang w:eastAsia="en-US"/>
        </w:rPr>
        <w:t>расходами республиканского бюджета за 2020 год</w:t>
      </w:r>
      <w:r w:rsidRPr="00B71464">
        <w:rPr>
          <w:rFonts w:eastAsiaTheme="minorHAnsi"/>
          <w:sz w:val="26"/>
          <w:szCs w:val="26"/>
          <w:lang w:eastAsia="en-US"/>
        </w:rPr>
        <w:t xml:space="preserve"> снижение расходов республиканского бюджета составит </w:t>
      </w:r>
      <w:r>
        <w:rPr>
          <w:rFonts w:eastAsiaTheme="minorHAnsi"/>
          <w:sz w:val="26"/>
          <w:szCs w:val="26"/>
          <w:lang w:eastAsia="en-US"/>
        </w:rPr>
        <w:t>3 350 032</w:t>
      </w:r>
      <w:r w:rsidRPr="00B71464">
        <w:rPr>
          <w:rFonts w:eastAsiaTheme="minorHAnsi"/>
          <w:sz w:val="26"/>
          <w:szCs w:val="26"/>
          <w:lang w:eastAsia="en-US"/>
        </w:rPr>
        <w:t xml:space="preserve"> тыс. рублей, или 7</w:t>
      </w:r>
      <w:r>
        <w:rPr>
          <w:rFonts w:eastAsiaTheme="minorHAnsi"/>
          <w:sz w:val="26"/>
          <w:szCs w:val="26"/>
          <w:lang w:eastAsia="en-US"/>
        </w:rPr>
        <w:t>,9</w:t>
      </w:r>
      <w:r w:rsidRPr="00B71464">
        <w:rPr>
          <w:rFonts w:eastAsiaTheme="minorHAnsi"/>
          <w:sz w:val="26"/>
          <w:szCs w:val="26"/>
          <w:lang w:eastAsia="en-US"/>
        </w:rPr>
        <w:t xml:space="preserve">%. Основная причина – в законопроекте на плановый период 2022-2023 годов </w:t>
      </w:r>
      <w:r w:rsidR="003A2D55">
        <w:rPr>
          <w:rFonts w:eastAsiaTheme="minorHAnsi"/>
          <w:sz w:val="26"/>
          <w:szCs w:val="26"/>
          <w:lang w:eastAsia="en-US"/>
        </w:rPr>
        <w:t>уменьшен объем</w:t>
      </w:r>
      <w:r w:rsidRPr="00B71464">
        <w:rPr>
          <w:rFonts w:eastAsiaTheme="minorHAnsi"/>
          <w:sz w:val="26"/>
          <w:szCs w:val="26"/>
          <w:lang w:eastAsia="en-US"/>
        </w:rPr>
        <w:t xml:space="preserve"> межбюджетны</w:t>
      </w:r>
      <w:r w:rsidR="003A2D55">
        <w:rPr>
          <w:rFonts w:eastAsiaTheme="minorHAnsi"/>
          <w:sz w:val="26"/>
          <w:szCs w:val="26"/>
          <w:lang w:eastAsia="en-US"/>
        </w:rPr>
        <w:t>х</w:t>
      </w:r>
      <w:r w:rsidRPr="00B71464">
        <w:rPr>
          <w:rFonts w:eastAsiaTheme="minorHAnsi"/>
          <w:sz w:val="26"/>
          <w:szCs w:val="26"/>
          <w:lang w:eastAsia="en-US"/>
        </w:rPr>
        <w:t xml:space="preserve"> трансферт</w:t>
      </w:r>
      <w:r w:rsidR="003A2D55">
        <w:rPr>
          <w:rFonts w:eastAsiaTheme="minorHAnsi"/>
          <w:sz w:val="26"/>
          <w:szCs w:val="26"/>
          <w:lang w:eastAsia="en-US"/>
        </w:rPr>
        <w:t>ов</w:t>
      </w:r>
      <w:r w:rsidRPr="00B71464">
        <w:rPr>
          <w:rFonts w:eastAsiaTheme="minorHAnsi"/>
          <w:sz w:val="26"/>
          <w:szCs w:val="26"/>
          <w:lang w:eastAsia="en-US"/>
        </w:rPr>
        <w:t xml:space="preserve"> из федерального бюджета.</w:t>
      </w:r>
    </w:p>
    <w:p w14:paraId="6245DE91" w14:textId="77777777" w:rsidR="00B71464" w:rsidRPr="00B71464" w:rsidRDefault="00B71464" w:rsidP="00B7146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71464">
        <w:rPr>
          <w:rFonts w:eastAsiaTheme="minorHAnsi"/>
          <w:sz w:val="26"/>
          <w:szCs w:val="26"/>
          <w:lang w:eastAsia="en-US"/>
        </w:rPr>
        <w:t xml:space="preserve">В соответствии с действующим бюджетным законодательством в плановом периоде по разделам классификации расходов не распределены бюджетные ассигнования в объеме 732 000 тыс. рублей в 2022 году и 1 517 000 тыс. рублей в 2023 году. </w:t>
      </w:r>
    </w:p>
    <w:p w14:paraId="362E9D81" w14:textId="62D3815C" w:rsidR="000A42AF" w:rsidRDefault="00B71464" w:rsidP="00B7146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71464">
        <w:rPr>
          <w:rFonts w:eastAsiaTheme="minorHAnsi"/>
          <w:sz w:val="26"/>
          <w:szCs w:val="26"/>
          <w:lang w:eastAsia="en-US"/>
        </w:rPr>
        <w:t xml:space="preserve">В приложении </w:t>
      </w:r>
      <w:r w:rsidR="00FD3451">
        <w:rPr>
          <w:rFonts w:eastAsiaTheme="minorHAnsi"/>
          <w:sz w:val="26"/>
          <w:szCs w:val="26"/>
          <w:lang w:eastAsia="en-US"/>
        </w:rPr>
        <w:t>2</w:t>
      </w:r>
      <w:r w:rsidRPr="00B71464">
        <w:rPr>
          <w:rFonts w:eastAsiaTheme="minorHAnsi"/>
          <w:sz w:val="26"/>
          <w:szCs w:val="26"/>
          <w:lang w:eastAsia="en-US"/>
        </w:rPr>
        <w:t xml:space="preserve"> к заключению Контрольно-счетной палаты представлена аналитическая информация о расходах республиканского бюджета по разделам</w:t>
      </w:r>
      <w:r w:rsidR="003A2D55">
        <w:rPr>
          <w:rFonts w:eastAsiaTheme="minorHAnsi"/>
          <w:sz w:val="26"/>
          <w:szCs w:val="26"/>
          <w:lang w:eastAsia="en-US"/>
        </w:rPr>
        <w:t xml:space="preserve"> </w:t>
      </w:r>
      <w:r w:rsidRPr="00B71464">
        <w:rPr>
          <w:rFonts w:eastAsiaTheme="minorHAnsi"/>
          <w:sz w:val="26"/>
          <w:szCs w:val="26"/>
          <w:lang w:eastAsia="en-US"/>
        </w:rPr>
        <w:t>классификации расходов бюджетов на 2021-2023 годы.</w:t>
      </w:r>
    </w:p>
    <w:p w14:paraId="6A019CC2" w14:textId="74E29DB7" w:rsidR="00A33EAB" w:rsidRPr="00A33EAB" w:rsidRDefault="00A33EAB" w:rsidP="00A33EAB">
      <w:pPr>
        <w:ind w:right="57" w:firstLine="708"/>
        <w:jc w:val="both"/>
        <w:rPr>
          <w:sz w:val="26"/>
          <w:szCs w:val="26"/>
        </w:rPr>
      </w:pPr>
      <w:r w:rsidRPr="00A33EAB">
        <w:rPr>
          <w:sz w:val="26"/>
          <w:szCs w:val="26"/>
        </w:rPr>
        <w:t xml:space="preserve">По сравнению с предыдущим годом в 2021 году по 11-ти разделам классификации расходов предусматривается </w:t>
      </w:r>
      <w:r>
        <w:rPr>
          <w:sz w:val="26"/>
          <w:szCs w:val="26"/>
        </w:rPr>
        <w:t>рост</w:t>
      </w:r>
      <w:r w:rsidRPr="00A33EAB">
        <w:rPr>
          <w:sz w:val="26"/>
          <w:szCs w:val="26"/>
        </w:rPr>
        <w:t xml:space="preserve"> расходов республиканского бюджета, в 2022 году - по </w:t>
      </w:r>
      <w:r>
        <w:rPr>
          <w:sz w:val="26"/>
          <w:szCs w:val="26"/>
        </w:rPr>
        <w:t>3-м</w:t>
      </w:r>
      <w:r w:rsidRPr="00A33EAB">
        <w:rPr>
          <w:sz w:val="26"/>
          <w:szCs w:val="26"/>
        </w:rPr>
        <w:t xml:space="preserve"> разделам, в 2023 году при общем увеличении распределенных расходов -        по </w:t>
      </w:r>
      <w:r>
        <w:rPr>
          <w:sz w:val="26"/>
          <w:szCs w:val="26"/>
        </w:rPr>
        <w:t>8</w:t>
      </w:r>
      <w:r w:rsidRPr="00A33EAB">
        <w:rPr>
          <w:sz w:val="26"/>
          <w:szCs w:val="26"/>
        </w:rPr>
        <w:t>-</w:t>
      </w:r>
      <w:r>
        <w:rPr>
          <w:sz w:val="26"/>
          <w:szCs w:val="26"/>
        </w:rPr>
        <w:t>м</w:t>
      </w:r>
      <w:r w:rsidRPr="00A33EAB">
        <w:rPr>
          <w:sz w:val="26"/>
          <w:szCs w:val="26"/>
        </w:rPr>
        <w:t xml:space="preserve">и разделам. </w:t>
      </w:r>
    </w:p>
    <w:p w14:paraId="5AE7B7B6" w14:textId="6F8A029A" w:rsidR="00A33EAB" w:rsidRPr="003965FB" w:rsidRDefault="00A33EAB" w:rsidP="00A33EA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33EAB">
        <w:rPr>
          <w:sz w:val="26"/>
          <w:szCs w:val="26"/>
        </w:rPr>
        <w:t xml:space="preserve"> Наибольший удельный вес в расходах республиканского бюджета приходится на бюджетные ассигнования, направляемые на исполнение расходных обязательств в области социальной политики (2021 год – 2</w:t>
      </w:r>
      <w:r>
        <w:rPr>
          <w:sz w:val="26"/>
          <w:szCs w:val="26"/>
        </w:rPr>
        <w:t>8,4</w:t>
      </w:r>
      <w:r w:rsidRPr="00A33EAB">
        <w:rPr>
          <w:sz w:val="26"/>
          <w:szCs w:val="26"/>
        </w:rPr>
        <w:t xml:space="preserve">%, 2022 год – </w:t>
      </w:r>
      <w:r>
        <w:rPr>
          <w:sz w:val="26"/>
          <w:szCs w:val="26"/>
        </w:rPr>
        <w:t>32,5</w:t>
      </w:r>
      <w:r w:rsidRPr="00A33EAB">
        <w:rPr>
          <w:sz w:val="26"/>
          <w:szCs w:val="26"/>
        </w:rPr>
        <w:t>%, 2023 год – 3</w:t>
      </w:r>
      <w:r>
        <w:rPr>
          <w:sz w:val="26"/>
          <w:szCs w:val="26"/>
        </w:rPr>
        <w:t>2,7</w:t>
      </w:r>
      <w:r w:rsidRPr="00A33EAB">
        <w:rPr>
          <w:sz w:val="26"/>
          <w:szCs w:val="26"/>
        </w:rPr>
        <w:t>%), образования (соответственно 2</w:t>
      </w:r>
      <w:r>
        <w:rPr>
          <w:sz w:val="26"/>
          <w:szCs w:val="26"/>
        </w:rPr>
        <w:t>6,3</w:t>
      </w:r>
      <w:r w:rsidRPr="00A33EAB">
        <w:rPr>
          <w:sz w:val="26"/>
          <w:szCs w:val="26"/>
        </w:rPr>
        <w:t>%, 21,</w:t>
      </w:r>
      <w:r>
        <w:rPr>
          <w:sz w:val="26"/>
          <w:szCs w:val="26"/>
        </w:rPr>
        <w:t>7</w:t>
      </w:r>
      <w:r w:rsidRPr="00A33EAB">
        <w:rPr>
          <w:sz w:val="26"/>
          <w:szCs w:val="26"/>
        </w:rPr>
        <w:t>%, 20,</w:t>
      </w:r>
      <w:r>
        <w:rPr>
          <w:sz w:val="26"/>
          <w:szCs w:val="26"/>
        </w:rPr>
        <w:t>7</w:t>
      </w:r>
      <w:r w:rsidRPr="00A33EAB">
        <w:rPr>
          <w:sz w:val="26"/>
          <w:szCs w:val="26"/>
        </w:rPr>
        <w:t>%), национальной экономики (13,</w:t>
      </w:r>
      <w:r>
        <w:rPr>
          <w:sz w:val="26"/>
          <w:szCs w:val="26"/>
        </w:rPr>
        <w:t>3</w:t>
      </w:r>
      <w:r w:rsidRPr="00A33EAB">
        <w:rPr>
          <w:sz w:val="26"/>
          <w:szCs w:val="26"/>
        </w:rPr>
        <w:t>%, 1</w:t>
      </w:r>
      <w:r>
        <w:rPr>
          <w:sz w:val="26"/>
          <w:szCs w:val="26"/>
        </w:rPr>
        <w:t>4,1</w:t>
      </w:r>
      <w:r w:rsidRPr="00A33EAB">
        <w:rPr>
          <w:sz w:val="26"/>
          <w:szCs w:val="26"/>
        </w:rPr>
        <w:t>%, 15,</w:t>
      </w:r>
      <w:r>
        <w:rPr>
          <w:sz w:val="26"/>
          <w:szCs w:val="26"/>
        </w:rPr>
        <w:t>5</w:t>
      </w:r>
      <w:r w:rsidRPr="00A33EAB">
        <w:rPr>
          <w:sz w:val="26"/>
          <w:szCs w:val="26"/>
        </w:rPr>
        <w:t>%), здравоохранения (11,</w:t>
      </w:r>
      <w:r>
        <w:rPr>
          <w:sz w:val="26"/>
          <w:szCs w:val="26"/>
        </w:rPr>
        <w:t>2</w:t>
      </w:r>
      <w:r w:rsidRPr="00A33EAB">
        <w:rPr>
          <w:sz w:val="26"/>
          <w:szCs w:val="26"/>
        </w:rPr>
        <w:t>%, 10,</w:t>
      </w:r>
      <w:r>
        <w:rPr>
          <w:sz w:val="26"/>
          <w:szCs w:val="26"/>
        </w:rPr>
        <w:t>2</w:t>
      </w:r>
      <w:r w:rsidRPr="00A33EAB">
        <w:rPr>
          <w:sz w:val="26"/>
          <w:szCs w:val="26"/>
        </w:rPr>
        <w:t xml:space="preserve">%, </w:t>
      </w:r>
      <w:r>
        <w:rPr>
          <w:sz w:val="26"/>
          <w:szCs w:val="26"/>
        </w:rPr>
        <w:t>10,4</w:t>
      </w:r>
      <w:r w:rsidRPr="00A33EAB">
        <w:rPr>
          <w:sz w:val="26"/>
          <w:szCs w:val="26"/>
        </w:rPr>
        <w:t>%), общегосударственных вопросов  (</w:t>
      </w:r>
      <w:r w:rsidR="00D20530">
        <w:rPr>
          <w:sz w:val="26"/>
          <w:szCs w:val="26"/>
        </w:rPr>
        <w:t>5</w:t>
      </w:r>
      <w:r w:rsidRPr="00A33EAB">
        <w:rPr>
          <w:sz w:val="26"/>
          <w:szCs w:val="26"/>
        </w:rPr>
        <w:t xml:space="preserve">%, </w:t>
      </w:r>
      <w:r w:rsidR="00D20530">
        <w:rPr>
          <w:sz w:val="26"/>
          <w:szCs w:val="26"/>
        </w:rPr>
        <w:t>5,2</w:t>
      </w:r>
      <w:r w:rsidRPr="00A33EAB">
        <w:rPr>
          <w:sz w:val="26"/>
          <w:szCs w:val="26"/>
        </w:rPr>
        <w:t xml:space="preserve">%, </w:t>
      </w:r>
      <w:r w:rsidR="00D20530">
        <w:rPr>
          <w:sz w:val="26"/>
          <w:szCs w:val="26"/>
        </w:rPr>
        <w:t>5,3</w:t>
      </w:r>
      <w:r w:rsidRPr="00A33EAB">
        <w:rPr>
          <w:sz w:val="26"/>
          <w:szCs w:val="26"/>
        </w:rPr>
        <w:t xml:space="preserve">%), </w:t>
      </w:r>
      <w:r w:rsidRPr="00A33EAB">
        <w:rPr>
          <w:rFonts w:eastAsiaTheme="minorHAnsi"/>
          <w:sz w:val="26"/>
          <w:szCs w:val="26"/>
          <w:lang w:eastAsia="en-US"/>
        </w:rPr>
        <w:t xml:space="preserve">межбюджетных трансфертов общего характера бюджетам бюджетной системы Российской Федерации (4,1%, </w:t>
      </w:r>
      <w:r w:rsidR="00D20530">
        <w:rPr>
          <w:rFonts w:eastAsiaTheme="minorHAnsi"/>
          <w:sz w:val="26"/>
          <w:szCs w:val="26"/>
          <w:lang w:eastAsia="en-US"/>
        </w:rPr>
        <w:t>3,2</w:t>
      </w:r>
      <w:r w:rsidRPr="003965FB">
        <w:rPr>
          <w:rFonts w:eastAsiaTheme="minorHAnsi"/>
          <w:sz w:val="26"/>
          <w:szCs w:val="26"/>
          <w:lang w:eastAsia="en-US"/>
        </w:rPr>
        <w:t xml:space="preserve">%, </w:t>
      </w:r>
      <w:r w:rsidR="00D20530" w:rsidRPr="003965FB">
        <w:rPr>
          <w:rFonts w:eastAsiaTheme="minorHAnsi"/>
          <w:sz w:val="26"/>
          <w:szCs w:val="26"/>
          <w:lang w:eastAsia="en-US"/>
        </w:rPr>
        <w:t>3,2</w:t>
      </w:r>
      <w:r w:rsidRPr="003965FB">
        <w:rPr>
          <w:rFonts w:eastAsiaTheme="minorHAnsi"/>
          <w:sz w:val="26"/>
          <w:szCs w:val="26"/>
          <w:lang w:eastAsia="en-US"/>
        </w:rPr>
        <w:t xml:space="preserve">%) </w:t>
      </w:r>
      <w:r w:rsidRPr="003965FB">
        <w:rPr>
          <w:sz w:val="26"/>
          <w:szCs w:val="26"/>
        </w:rPr>
        <w:t>и обслуживания государственного долга (</w:t>
      </w:r>
      <w:r w:rsidR="00D20530" w:rsidRPr="003965FB">
        <w:rPr>
          <w:sz w:val="26"/>
          <w:szCs w:val="26"/>
        </w:rPr>
        <w:t>2,3</w:t>
      </w:r>
      <w:r w:rsidRPr="003965FB">
        <w:rPr>
          <w:sz w:val="26"/>
          <w:szCs w:val="26"/>
        </w:rPr>
        <w:t>%, 2</w:t>
      </w:r>
      <w:r w:rsidR="00D20530" w:rsidRPr="003965FB">
        <w:rPr>
          <w:sz w:val="26"/>
          <w:szCs w:val="26"/>
        </w:rPr>
        <w:t>,5</w:t>
      </w:r>
      <w:r w:rsidRPr="003965FB">
        <w:rPr>
          <w:sz w:val="26"/>
          <w:szCs w:val="26"/>
        </w:rPr>
        <w:t>%, 2,</w:t>
      </w:r>
      <w:r w:rsidR="00D20530" w:rsidRPr="003965FB">
        <w:rPr>
          <w:sz w:val="26"/>
          <w:szCs w:val="26"/>
        </w:rPr>
        <w:t>3</w:t>
      </w:r>
      <w:r w:rsidRPr="003965FB">
        <w:rPr>
          <w:sz w:val="26"/>
          <w:szCs w:val="26"/>
        </w:rPr>
        <w:t xml:space="preserve">%). </w:t>
      </w:r>
    </w:p>
    <w:p w14:paraId="79908A91" w14:textId="77777777" w:rsidR="00EE3607" w:rsidRPr="003965FB" w:rsidRDefault="00EE3607" w:rsidP="00EE3607">
      <w:pPr>
        <w:ind w:firstLine="708"/>
        <w:jc w:val="both"/>
        <w:rPr>
          <w:sz w:val="26"/>
          <w:szCs w:val="26"/>
        </w:rPr>
      </w:pPr>
      <w:r w:rsidRPr="003965FB">
        <w:rPr>
          <w:sz w:val="26"/>
          <w:szCs w:val="26"/>
        </w:rPr>
        <w:t xml:space="preserve">Ведомственной структурой расходов республиканского бюджета на 2021-2023 годы бюджетные ассигнования установлены 26-ти главным распорядителям средств республиканского бюджета. </w:t>
      </w:r>
    </w:p>
    <w:p w14:paraId="3920D084" w14:textId="2F1D3699" w:rsidR="00EE3607" w:rsidRPr="007C7DF9" w:rsidRDefault="00EE3607" w:rsidP="00EE3607">
      <w:pPr>
        <w:ind w:firstLine="708"/>
        <w:jc w:val="both"/>
        <w:rPr>
          <w:sz w:val="26"/>
          <w:szCs w:val="26"/>
        </w:rPr>
      </w:pPr>
      <w:r w:rsidRPr="007C7DF9">
        <w:rPr>
          <w:sz w:val="26"/>
          <w:szCs w:val="26"/>
        </w:rPr>
        <w:t xml:space="preserve">В приложении </w:t>
      </w:r>
      <w:r w:rsidR="003965FB" w:rsidRPr="007C7DF9">
        <w:rPr>
          <w:sz w:val="26"/>
          <w:szCs w:val="26"/>
        </w:rPr>
        <w:t>3</w:t>
      </w:r>
      <w:r w:rsidRPr="007C7DF9">
        <w:rPr>
          <w:sz w:val="26"/>
          <w:szCs w:val="26"/>
        </w:rPr>
        <w:t xml:space="preserve"> к заключению Контрольно-счетной палаты представлена аналитическая информация о распределении бюджетных ассигнований по ведомственной структуре расходов республиканского бюджета на 2021</w:t>
      </w:r>
      <w:r w:rsidRPr="007C7DF9">
        <w:rPr>
          <w:b/>
          <w:sz w:val="26"/>
          <w:szCs w:val="26"/>
        </w:rPr>
        <w:t>-</w:t>
      </w:r>
      <w:r w:rsidRPr="007C7DF9">
        <w:rPr>
          <w:sz w:val="26"/>
          <w:szCs w:val="26"/>
        </w:rPr>
        <w:t>2023 годы.</w:t>
      </w:r>
    </w:p>
    <w:p w14:paraId="3AEC2AE6" w14:textId="30EBF3D6" w:rsidR="00EE3607" w:rsidRPr="007C7DF9" w:rsidRDefault="00EE3607" w:rsidP="007C7DF9">
      <w:pPr>
        <w:ind w:firstLine="708"/>
        <w:jc w:val="both"/>
        <w:rPr>
          <w:sz w:val="26"/>
          <w:szCs w:val="26"/>
        </w:rPr>
      </w:pPr>
      <w:r w:rsidRPr="007C7DF9">
        <w:rPr>
          <w:sz w:val="26"/>
          <w:szCs w:val="26"/>
        </w:rPr>
        <w:t>Наибольшие объемы бюджетных ассигнований предусмотрены по Министерству образования и науки Республики Хакасия, Министерству здравоохранения Республики Хакасия, Министерству финансов Республики Хакасия, Министерству труда и</w:t>
      </w:r>
      <w:r w:rsidR="003965FB" w:rsidRPr="007C7DF9">
        <w:rPr>
          <w:sz w:val="26"/>
          <w:szCs w:val="26"/>
        </w:rPr>
        <w:t xml:space="preserve"> с</w:t>
      </w:r>
      <w:r w:rsidRPr="007C7DF9">
        <w:rPr>
          <w:sz w:val="26"/>
          <w:szCs w:val="26"/>
        </w:rPr>
        <w:t xml:space="preserve">оциальной защиты Республики Хакасия и Министерству транспорта и дорожного хозяйства Республики Хакасия, которые в целом составят в 2021 году </w:t>
      </w:r>
      <w:r w:rsidR="007C7DF9" w:rsidRPr="007C7DF9">
        <w:rPr>
          <w:sz w:val="26"/>
          <w:szCs w:val="26"/>
        </w:rPr>
        <w:t>79,5</w:t>
      </w:r>
      <w:r w:rsidRPr="007C7DF9">
        <w:rPr>
          <w:sz w:val="26"/>
          <w:szCs w:val="26"/>
        </w:rPr>
        <w:t>% общего объема распределенных бюджетных ассигнований, в 2022</w:t>
      </w:r>
      <w:r w:rsidR="007C7DF9" w:rsidRPr="007C7DF9">
        <w:rPr>
          <w:sz w:val="26"/>
          <w:szCs w:val="26"/>
        </w:rPr>
        <w:t>-2023</w:t>
      </w:r>
      <w:r w:rsidRPr="007C7DF9">
        <w:rPr>
          <w:sz w:val="26"/>
          <w:szCs w:val="26"/>
        </w:rPr>
        <w:t xml:space="preserve"> год</w:t>
      </w:r>
      <w:r w:rsidR="007C7DF9" w:rsidRPr="007C7DF9">
        <w:rPr>
          <w:sz w:val="26"/>
          <w:szCs w:val="26"/>
        </w:rPr>
        <w:t>ах</w:t>
      </w:r>
      <w:r w:rsidRPr="007C7DF9">
        <w:rPr>
          <w:sz w:val="26"/>
          <w:szCs w:val="26"/>
        </w:rPr>
        <w:t xml:space="preserve"> – </w:t>
      </w:r>
      <w:r w:rsidR="007C7DF9" w:rsidRPr="007C7DF9">
        <w:rPr>
          <w:sz w:val="26"/>
          <w:szCs w:val="26"/>
        </w:rPr>
        <w:t>78,6</w:t>
      </w:r>
      <w:r w:rsidRPr="007C7DF9">
        <w:rPr>
          <w:sz w:val="26"/>
          <w:szCs w:val="26"/>
        </w:rPr>
        <w:t>%.</w:t>
      </w:r>
    </w:p>
    <w:p w14:paraId="02B63066" w14:textId="2CDD7284" w:rsidR="007C7DF9" w:rsidRPr="00856549" w:rsidRDefault="007C7DF9" w:rsidP="007C7DF9">
      <w:pPr>
        <w:ind w:firstLine="708"/>
        <w:jc w:val="both"/>
        <w:rPr>
          <w:sz w:val="26"/>
          <w:szCs w:val="26"/>
        </w:rPr>
      </w:pPr>
      <w:r w:rsidRPr="00856549">
        <w:rPr>
          <w:sz w:val="26"/>
          <w:szCs w:val="26"/>
        </w:rPr>
        <w:lastRenderedPageBreak/>
        <w:t xml:space="preserve">Уменьшение объемов бюджетных ассигнований на 2021 год (более чем на 10%) </w:t>
      </w:r>
      <w:r w:rsidR="00856549" w:rsidRPr="00856549">
        <w:rPr>
          <w:sz w:val="26"/>
          <w:szCs w:val="26"/>
          <w:shd w:val="clear" w:color="auto" w:fill="FFFFFF" w:themeFill="background1"/>
        </w:rPr>
        <w:t xml:space="preserve">по сравнению с расходами республиканского бюджета за 2020 год </w:t>
      </w:r>
      <w:r w:rsidRPr="00856549">
        <w:rPr>
          <w:sz w:val="26"/>
          <w:szCs w:val="26"/>
        </w:rPr>
        <w:t xml:space="preserve">предусматривается по 3-м главным распорядителям, из них наибольшее в абсолютной сумме по Министерству спорта Республики Хакасия – на 560 902 тыс. рублей, или на </w:t>
      </w:r>
      <w:r w:rsidR="00856549" w:rsidRPr="00856549">
        <w:rPr>
          <w:sz w:val="26"/>
          <w:szCs w:val="26"/>
        </w:rPr>
        <w:t>14</w:t>
      </w:r>
      <w:r w:rsidRPr="00856549">
        <w:rPr>
          <w:sz w:val="26"/>
          <w:szCs w:val="26"/>
        </w:rPr>
        <w:t xml:space="preserve">,4%, Министерству </w:t>
      </w:r>
      <w:r w:rsidR="00856549" w:rsidRPr="00856549">
        <w:rPr>
          <w:sz w:val="26"/>
          <w:szCs w:val="26"/>
        </w:rPr>
        <w:t xml:space="preserve">экономического развития </w:t>
      </w:r>
      <w:r w:rsidRPr="00856549">
        <w:rPr>
          <w:sz w:val="26"/>
          <w:szCs w:val="26"/>
        </w:rPr>
        <w:t xml:space="preserve">Республики Хакасия – на </w:t>
      </w:r>
      <w:r w:rsidR="00856549" w:rsidRPr="00856549">
        <w:rPr>
          <w:sz w:val="26"/>
          <w:szCs w:val="26"/>
        </w:rPr>
        <w:t xml:space="preserve">330 571 </w:t>
      </w:r>
      <w:r w:rsidRPr="00856549">
        <w:rPr>
          <w:sz w:val="26"/>
          <w:szCs w:val="26"/>
        </w:rPr>
        <w:t>тыс. рублей (н</w:t>
      </w:r>
      <w:r w:rsidR="00856549" w:rsidRPr="00856549">
        <w:rPr>
          <w:sz w:val="26"/>
          <w:szCs w:val="26"/>
        </w:rPr>
        <w:t>а 35,6</w:t>
      </w:r>
      <w:r w:rsidRPr="00856549">
        <w:rPr>
          <w:sz w:val="26"/>
          <w:szCs w:val="26"/>
        </w:rPr>
        <w:t>%)</w:t>
      </w:r>
      <w:r w:rsidR="00856549" w:rsidRPr="00856549">
        <w:rPr>
          <w:sz w:val="26"/>
          <w:szCs w:val="26"/>
        </w:rPr>
        <w:t xml:space="preserve"> </w:t>
      </w:r>
      <w:r w:rsidRPr="00856549">
        <w:rPr>
          <w:sz w:val="26"/>
          <w:szCs w:val="26"/>
        </w:rPr>
        <w:t xml:space="preserve">и </w:t>
      </w:r>
      <w:r w:rsidR="00856549" w:rsidRPr="00856549">
        <w:rPr>
          <w:sz w:val="26"/>
          <w:szCs w:val="26"/>
        </w:rPr>
        <w:t xml:space="preserve">Избирательной комиссии </w:t>
      </w:r>
      <w:r w:rsidRPr="00856549">
        <w:rPr>
          <w:sz w:val="26"/>
          <w:szCs w:val="26"/>
        </w:rPr>
        <w:t xml:space="preserve">Республики Хакасия – на </w:t>
      </w:r>
      <w:r w:rsidR="00856549" w:rsidRPr="00856549">
        <w:rPr>
          <w:sz w:val="26"/>
          <w:szCs w:val="26"/>
        </w:rPr>
        <w:t xml:space="preserve">50 859 </w:t>
      </w:r>
      <w:r w:rsidRPr="00856549">
        <w:rPr>
          <w:sz w:val="26"/>
          <w:szCs w:val="26"/>
        </w:rPr>
        <w:t xml:space="preserve">тыс. рублей (на </w:t>
      </w:r>
      <w:r w:rsidR="00856549" w:rsidRPr="00856549">
        <w:rPr>
          <w:sz w:val="26"/>
          <w:szCs w:val="26"/>
        </w:rPr>
        <w:t>40,</w:t>
      </w:r>
      <w:r w:rsidRPr="00856549">
        <w:rPr>
          <w:sz w:val="26"/>
          <w:szCs w:val="26"/>
        </w:rPr>
        <w:t>9%). По 3-м главным распорядителям объемы бюджетных ассигнований уменьшаются менее чем на 10%.</w:t>
      </w:r>
    </w:p>
    <w:p w14:paraId="5A16C411" w14:textId="35D7879C" w:rsidR="00856549" w:rsidRPr="00856549" w:rsidRDefault="00EE3607" w:rsidP="00EE3607">
      <w:pPr>
        <w:ind w:firstLine="708"/>
        <w:jc w:val="both"/>
        <w:rPr>
          <w:sz w:val="26"/>
          <w:szCs w:val="26"/>
        </w:rPr>
      </w:pPr>
      <w:r w:rsidRPr="00856549">
        <w:rPr>
          <w:sz w:val="26"/>
          <w:szCs w:val="26"/>
          <w:shd w:val="clear" w:color="auto" w:fill="FFFFFF" w:themeFill="background1"/>
        </w:rPr>
        <w:t>Увеличение объемов бюджетных ассигнований на 2021 год предусматривается по 2</w:t>
      </w:r>
      <w:r w:rsidR="00856549" w:rsidRPr="00856549">
        <w:rPr>
          <w:sz w:val="26"/>
          <w:szCs w:val="26"/>
          <w:shd w:val="clear" w:color="auto" w:fill="FFFFFF" w:themeFill="background1"/>
        </w:rPr>
        <w:t>0</w:t>
      </w:r>
      <w:r w:rsidRPr="00856549">
        <w:rPr>
          <w:sz w:val="26"/>
          <w:szCs w:val="26"/>
          <w:shd w:val="clear" w:color="auto" w:fill="FFFFFF" w:themeFill="background1"/>
        </w:rPr>
        <w:t>-</w:t>
      </w:r>
      <w:r w:rsidR="00856549" w:rsidRPr="00856549">
        <w:rPr>
          <w:sz w:val="26"/>
          <w:szCs w:val="26"/>
          <w:shd w:val="clear" w:color="auto" w:fill="FFFFFF" w:themeFill="background1"/>
        </w:rPr>
        <w:t>ти</w:t>
      </w:r>
      <w:r w:rsidRPr="00856549">
        <w:rPr>
          <w:sz w:val="26"/>
          <w:szCs w:val="26"/>
          <w:shd w:val="clear" w:color="auto" w:fill="FFFFFF" w:themeFill="background1"/>
        </w:rPr>
        <w:t xml:space="preserve"> главным распорядителям бюджетных средств</w:t>
      </w:r>
      <w:r w:rsidR="00856549" w:rsidRPr="00856549">
        <w:rPr>
          <w:sz w:val="26"/>
          <w:szCs w:val="26"/>
          <w:shd w:val="clear" w:color="auto" w:fill="FFFFFF" w:themeFill="background1"/>
        </w:rPr>
        <w:t xml:space="preserve"> (рост от 2,3%</w:t>
      </w:r>
      <w:r w:rsidRPr="00856549">
        <w:rPr>
          <w:sz w:val="26"/>
          <w:szCs w:val="26"/>
        </w:rPr>
        <w:t xml:space="preserve"> </w:t>
      </w:r>
      <w:r w:rsidR="00856549" w:rsidRPr="00856549">
        <w:rPr>
          <w:sz w:val="26"/>
          <w:szCs w:val="26"/>
        </w:rPr>
        <w:t xml:space="preserve">по Министерству образования и науки Республики Хакасия до 2,3 раза по </w:t>
      </w:r>
      <w:r w:rsidRPr="00856549">
        <w:rPr>
          <w:sz w:val="26"/>
          <w:szCs w:val="26"/>
        </w:rPr>
        <w:t>Государственному комитету цифрового развития и связи Республики Хакасия</w:t>
      </w:r>
      <w:r w:rsidR="00856549" w:rsidRPr="00856549">
        <w:rPr>
          <w:sz w:val="26"/>
          <w:szCs w:val="26"/>
        </w:rPr>
        <w:t>).</w:t>
      </w:r>
    </w:p>
    <w:p w14:paraId="462216D6" w14:textId="5ECB50BC" w:rsidR="006C3D3E" w:rsidRPr="006C3D3E" w:rsidRDefault="006C3D3E" w:rsidP="006C3D3E">
      <w:pPr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w:r w:rsidRPr="006C3D3E">
        <w:rPr>
          <w:sz w:val="26"/>
          <w:szCs w:val="26"/>
        </w:rPr>
        <w:t>В соответствии с пунктом 3 статьи 184</w:t>
      </w:r>
      <w:r w:rsidR="0032287A">
        <w:rPr>
          <w:sz w:val="26"/>
          <w:szCs w:val="26"/>
        </w:rPr>
        <w:t>.</w:t>
      </w:r>
      <w:r w:rsidRPr="006C3D3E">
        <w:rPr>
          <w:sz w:val="26"/>
          <w:szCs w:val="26"/>
        </w:rPr>
        <w:t xml:space="preserve">1 Бюджетного  кодекса Российской Федерации частью 1 статьи 4 законопроекта предусматриваются </w:t>
      </w:r>
      <w:r w:rsidRPr="00754636">
        <w:rPr>
          <w:b/>
          <w:bCs/>
          <w:i/>
          <w:iCs/>
          <w:sz w:val="26"/>
          <w:szCs w:val="26"/>
        </w:rPr>
        <w:t>бюджетные ассигнования на исполнение публичных нормативных обязательств</w:t>
      </w:r>
      <w:r w:rsidRPr="006C3D3E">
        <w:rPr>
          <w:sz w:val="26"/>
          <w:szCs w:val="26"/>
        </w:rPr>
        <w:t xml:space="preserve"> на 2021 год – в объеме </w:t>
      </w:r>
      <w:r>
        <w:rPr>
          <w:sz w:val="26"/>
          <w:szCs w:val="26"/>
        </w:rPr>
        <w:t xml:space="preserve">4 871 695 </w:t>
      </w:r>
      <w:r w:rsidRPr="006C3D3E">
        <w:rPr>
          <w:sz w:val="26"/>
          <w:szCs w:val="26"/>
        </w:rPr>
        <w:t xml:space="preserve">тыс. рублей, на 2022 год – </w:t>
      </w:r>
      <w:r>
        <w:rPr>
          <w:sz w:val="26"/>
          <w:szCs w:val="26"/>
        </w:rPr>
        <w:t xml:space="preserve">4 821 733 </w:t>
      </w:r>
      <w:r w:rsidRPr="006C3D3E">
        <w:rPr>
          <w:sz w:val="26"/>
          <w:szCs w:val="26"/>
        </w:rPr>
        <w:t xml:space="preserve">тыс. рублей и на 2023 год – в объеме </w:t>
      </w:r>
      <w:r>
        <w:rPr>
          <w:sz w:val="26"/>
          <w:szCs w:val="26"/>
        </w:rPr>
        <w:t xml:space="preserve">4 867 288 </w:t>
      </w:r>
      <w:r w:rsidRPr="006C3D3E">
        <w:rPr>
          <w:sz w:val="26"/>
          <w:szCs w:val="26"/>
        </w:rPr>
        <w:t xml:space="preserve"> тыс. рублей.</w:t>
      </w:r>
    </w:p>
    <w:p w14:paraId="24D2F772" w14:textId="17972455" w:rsidR="006C3D3E" w:rsidRDefault="006C3D3E" w:rsidP="006C3D3E">
      <w:pPr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w:r w:rsidRPr="006C3D3E">
        <w:rPr>
          <w:sz w:val="26"/>
          <w:szCs w:val="26"/>
        </w:rPr>
        <w:t xml:space="preserve">В структуре общих распределенных расходов республиканского бюджета указанные расходные обязательства составят: в 2021 году – </w:t>
      </w:r>
      <w:r>
        <w:rPr>
          <w:sz w:val="26"/>
          <w:szCs w:val="26"/>
        </w:rPr>
        <w:t>11,1</w:t>
      </w:r>
      <w:r w:rsidRPr="006C3D3E">
        <w:rPr>
          <w:sz w:val="26"/>
          <w:szCs w:val="26"/>
        </w:rPr>
        <w:t>%, в 2022</w:t>
      </w:r>
      <w:r>
        <w:rPr>
          <w:sz w:val="26"/>
          <w:szCs w:val="26"/>
        </w:rPr>
        <w:t xml:space="preserve"> году </w:t>
      </w:r>
      <w:r w:rsidRPr="006C3D3E">
        <w:rPr>
          <w:sz w:val="26"/>
          <w:szCs w:val="26"/>
        </w:rPr>
        <w:t xml:space="preserve">– </w:t>
      </w:r>
      <w:r>
        <w:rPr>
          <w:sz w:val="26"/>
          <w:szCs w:val="26"/>
        </w:rPr>
        <w:t>12,9</w:t>
      </w:r>
      <w:r w:rsidRPr="006C3D3E">
        <w:rPr>
          <w:sz w:val="26"/>
          <w:szCs w:val="26"/>
        </w:rPr>
        <w:t>%, 2023 годах –</w:t>
      </w:r>
      <w:r>
        <w:rPr>
          <w:sz w:val="26"/>
          <w:szCs w:val="26"/>
        </w:rPr>
        <w:t xml:space="preserve"> 13,1</w:t>
      </w:r>
      <w:r w:rsidRPr="006C3D3E">
        <w:rPr>
          <w:sz w:val="26"/>
          <w:szCs w:val="26"/>
        </w:rPr>
        <w:t xml:space="preserve">% (в 2020 году – </w:t>
      </w:r>
      <w:r>
        <w:rPr>
          <w:sz w:val="26"/>
          <w:szCs w:val="26"/>
        </w:rPr>
        <w:t>9,4</w:t>
      </w:r>
      <w:r w:rsidRPr="006C3D3E">
        <w:rPr>
          <w:sz w:val="26"/>
          <w:szCs w:val="26"/>
        </w:rPr>
        <w:t>% по сводной росписи).</w:t>
      </w:r>
    </w:p>
    <w:p w14:paraId="4C6B92E0" w14:textId="737AA96B" w:rsidR="006C3D3E" w:rsidRPr="006C3D3E" w:rsidRDefault="006C3D3E" w:rsidP="006C3D3E">
      <w:pPr>
        <w:autoSpaceDE w:val="0"/>
        <w:autoSpaceDN w:val="0"/>
        <w:adjustRightInd w:val="0"/>
        <w:ind w:firstLine="720"/>
        <w:jc w:val="both"/>
        <w:outlineLvl w:val="1"/>
        <w:rPr>
          <w:sz w:val="26"/>
          <w:szCs w:val="26"/>
        </w:rPr>
      </w:pPr>
      <w:r w:rsidRPr="006C3D3E">
        <w:rPr>
          <w:sz w:val="26"/>
          <w:szCs w:val="26"/>
        </w:rPr>
        <w:t xml:space="preserve">Согласно законопроекту </w:t>
      </w:r>
      <w:proofErr w:type="gramStart"/>
      <w:r w:rsidRPr="006C3D3E">
        <w:rPr>
          <w:sz w:val="26"/>
          <w:szCs w:val="26"/>
        </w:rPr>
        <w:t>в</w:t>
      </w:r>
      <w:r w:rsidR="00C22ABC">
        <w:rPr>
          <w:sz w:val="26"/>
          <w:szCs w:val="26"/>
        </w:rPr>
        <w:t xml:space="preserve"> </w:t>
      </w:r>
      <w:r w:rsidRPr="006C3D3E">
        <w:rPr>
          <w:sz w:val="26"/>
          <w:szCs w:val="26"/>
        </w:rPr>
        <w:t>2021</w:t>
      </w:r>
      <w:r w:rsidR="00897113">
        <w:rPr>
          <w:sz w:val="26"/>
          <w:szCs w:val="26"/>
        </w:rPr>
        <w:t xml:space="preserve"> </w:t>
      </w:r>
      <w:r w:rsidRPr="006C3D3E">
        <w:rPr>
          <w:sz w:val="26"/>
          <w:szCs w:val="26"/>
        </w:rPr>
        <w:t>году</w:t>
      </w:r>
      <w:proofErr w:type="gramEnd"/>
      <w:r w:rsidRPr="006C3D3E">
        <w:rPr>
          <w:sz w:val="26"/>
          <w:szCs w:val="26"/>
        </w:rPr>
        <w:t xml:space="preserve"> по сравнению с предыдущим годом   бюджетные ассигнования на исполнение публичных нормативных обязательств</w:t>
      </w:r>
      <w:r w:rsidR="00C22ABC">
        <w:rPr>
          <w:sz w:val="26"/>
          <w:szCs w:val="26"/>
        </w:rPr>
        <w:t xml:space="preserve"> </w:t>
      </w:r>
      <w:r w:rsidRPr="006C3D3E">
        <w:rPr>
          <w:sz w:val="26"/>
          <w:szCs w:val="26"/>
        </w:rPr>
        <w:t>у</w:t>
      </w:r>
      <w:r w:rsidR="00C22ABC">
        <w:rPr>
          <w:sz w:val="26"/>
          <w:szCs w:val="26"/>
        </w:rPr>
        <w:t>величиваются</w:t>
      </w:r>
      <w:r w:rsidRPr="006C3D3E">
        <w:rPr>
          <w:sz w:val="26"/>
          <w:szCs w:val="26"/>
        </w:rPr>
        <w:t xml:space="preserve"> на </w:t>
      </w:r>
      <w:r w:rsidR="00C22ABC">
        <w:rPr>
          <w:sz w:val="26"/>
          <w:szCs w:val="26"/>
        </w:rPr>
        <w:t xml:space="preserve">917 907 </w:t>
      </w:r>
      <w:r w:rsidRPr="006C3D3E">
        <w:rPr>
          <w:sz w:val="26"/>
          <w:szCs w:val="26"/>
        </w:rPr>
        <w:t>тыс. рублей, или в 1,</w:t>
      </w:r>
      <w:r w:rsidR="00C22ABC">
        <w:rPr>
          <w:sz w:val="26"/>
          <w:szCs w:val="26"/>
        </w:rPr>
        <w:t>2</w:t>
      </w:r>
      <w:r w:rsidRPr="006C3D3E">
        <w:rPr>
          <w:sz w:val="26"/>
          <w:szCs w:val="26"/>
        </w:rPr>
        <w:t xml:space="preserve"> раза, </w:t>
      </w:r>
      <w:r w:rsidR="00C22ABC" w:rsidRPr="006C3D3E">
        <w:rPr>
          <w:sz w:val="26"/>
          <w:szCs w:val="26"/>
        </w:rPr>
        <w:t>в 2023 году</w:t>
      </w:r>
      <w:r w:rsidR="00C22ABC">
        <w:rPr>
          <w:sz w:val="26"/>
          <w:szCs w:val="26"/>
        </w:rPr>
        <w:t xml:space="preserve"> </w:t>
      </w:r>
      <w:r w:rsidR="00C22ABC" w:rsidRPr="006C3D3E">
        <w:rPr>
          <w:sz w:val="26"/>
          <w:szCs w:val="26"/>
        </w:rPr>
        <w:t xml:space="preserve">– на </w:t>
      </w:r>
      <w:r w:rsidR="00C22ABC">
        <w:rPr>
          <w:sz w:val="26"/>
          <w:szCs w:val="26"/>
        </w:rPr>
        <w:t xml:space="preserve">45 555 </w:t>
      </w:r>
      <w:r w:rsidR="00C22ABC" w:rsidRPr="006C3D3E">
        <w:rPr>
          <w:sz w:val="26"/>
          <w:szCs w:val="26"/>
        </w:rPr>
        <w:t>тыс. рублей</w:t>
      </w:r>
      <w:r w:rsidR="00C22ABC">
        <w:rPr>
          <w:sz w:val="26"/>
          <w:szCs w:val="26"/>
        </w:rPr>
        <w:t>,</w:t>
      </w:r>
      <w:r w:rsidR="00C22ABC" w:rsidRPr="00C22ABC">
        <w:rPr>
          <w:sz w:val="26"/>
          <w:szCs w:val="26"/>
        </w:rPr>
        <w:t xml:space="preserve"> </w:t>
      </w:r>
      <w:r w:rsidR="00C22ABC" w:rsidRPr="006C3D3E">
        <w:rPr>
          <w:sz w:val="26"/>
          <w:szCs w:val="26"/>
        </w:rPr>
        <w:t xml:space="preserve">или на </w:t>
      </w:r>
      <w:r w:rsidR="00C22ABC">
        <w:rPr>
          <w:sz w:val="26"/>
          <w:szCs w:val="26"/>
        </w:rPr>
        <w:t>0,9</w:t>
      </w:r>
      <w:r w:rsidR="00C22ABC" w:rsidRPr="006C3D3E">
        <w:rPr>
          <w:sz w:val="26"/>
          <w:szCs w:val="26"/>
        </w:rPr>
        <w:t>%,</w:t>
      </w:r>
      <w:r w:rsidR="00C22ABC">
        <w:rPr>
          <w:sz w:val="26"/>
          <w:szCs w:val="26"/>
        </w:rPr>
        <w:t xml:space="preserve"> </w:t>
      </w:r>
      <w:r w:rsidRPr="006C3D3E">
        <w:rPr>
          <w:sz w:val="26"/>
          <w:szCs w:val="26"/>
        </w:rPr>
        <w:t>в 2022 году</w:t>
      </w:r>
      <w:r w:rsidR="00C22ABC">
        <w:rPr>
          <w:sz w:val="26"/>
          <w:szCs w:val="26"/>
        </w:rPr>
        <w:t xml:space="preserve"> </w:t>
      </w:r>
      <w:r w:rsidR="00C22ABC" w:rsidRPr="006C3D3E">
        <w:rPr>
          <w:sz w:val="26"/>
          <w:szCs w:val="26"/>
        </w:rPr>
        <w:t>–</w:t>
      </w:r>
      <w:r w:rsidRPr="006C3D3E">
        <w:rPr>
          <w:sz w:val="26"/>
          <w:szCs w:val="26"/>
        </w:rPr>
        <w:t xml:space="preserve"> у</w:t>
      </w:r>
      <w:r w:rsidR="00C22ABC">
        <w:rPr>
          <w:sz w:val="26"/>
          <w:szCs w:val="26"/>
        </w:rPr>
        <w:t>меньшаются</w:t>
      </w:r>
      <w:r w:rsidRPr="006C3D3E">
        <w:rPr>
          <w:sz w:val="26"/>
          <w:szCs w:val="26"/>
        </w:rPr>
        <w:t xml:space="preserve"> на </w:t>
      </w:r>
      <w:r w:rsidR="00C22ABC">
        <w:rPr>
          <w:sz w:val="26"/>
          <w:szCs w:val="26"/>
        </w:rPr>
        <w:t xml:space="preserve">49 962 </w:t>
      </w:r>
      <w:r w:rsidRPr="006C3D3E">
        <w:rPr>
          <w:sz w:val="26"/>
          <w:szCs w:val="26"/>
        </w:rPr>
        <w:t xml:space="preserve">тыс. рублей, или на </w:t>
      </w:r>
      <w:r w:rsidR="00C22ABC">
        <w:rPr>
          <w:sz w:val="26"/>
          <w:szCs w:val="26"/>
        </w:rPr>
        <w:t>1</w:t>
      </w:r>
      <w:r w:rsidRPr="006C3D3E">
        <w:rPr>
          <w:sz w:val="26"/>
          <w:szCs w:val="26"/>
        </w:rPr>
        <w:t>%.</w:t>
      </w:r>
    </w:p>
    <w:p w14:paraId="03056868" w14:textId="0B894E86" w:rsidR="005F5596" w:rsidRDefault="005F5596" w:rsidP="006C3D3E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5F5596">
        <w:rPr>
          <w:bCs/>
          <w:sz w:val="26"/>
          <w:szCs w:val="26"/>
        </w:rPr>
        <w:t xml:space="preserve">Согласно статье 5 законопроекта </w:t>
      </w:r>
      <w:r w:rsidRPr="00FD3451">
        <w:rPr>
          <w:b/>
          <w:i/>
          <w:iCs/>
          <w:sz w:val="26"/>
          <w:szCs w:val="26"/>
        </w:rPr>
        <w:t>бюджетные ассигнования дорожного фонда Республики Хакасия</w:t>
      </w:r>
      <w:r w:rsidRPr="005F5596">
        <w:rPr>
          <w:bCs/>
          <w:sz w:val="26"/>
          <w:szCs w:val="26"/>
        </w:rPr>
        <w:t xml:space="preserve"> на 2021 год установлены в объеме 2</w:t>
      </w:r>
      <w:r>
        <w:rPr>
          <w:bCs/>
          <w:sz w:val="26"/>
          <w:szCs w:val="26"/>
        </w:rPr>
        <w:t> 852 500</w:t>
      </w:r>
      <w:r w:rsidRPr="005F5596">
        <w:rPr>
          <w:bCs/>
          <w:sz w:val="26"/>
          <w:szCs w:val="26"/>
        </w:rPr>
        <w:t xml:space="preserve"> тыс. рублей, что на  </w:t>
      </w:r>
      <w:r w:rsidR="00452A03">
        <w:rPr>
          <w:bCs/>
          <w:sz w:val="26"/>
          <w:szCs w:val="26"/>
        </w:rPr>
        <w:t>412 436</w:t>
      </w:r>
      <w:r w:rsidRPr="005F5596">
        <w:rPr>
          <w:bCs/>
          <w:sz w:val="26"/>
          <w:szCs w:val="26"/>
        </w:rPr>
        <w:t xml:space="preserve"> тыс. рублей, или на </w:t>
      </w:r>
      <w:r w:rsidR="00452A03">
        <w:rPr>
          <w:bCs/>
          <w:sz w:val="26"/>
          <w:szCs w:val="26"/>
        </w:rPr>
        <w:t>16,9</w:t>
      </w:r>
      <w:r w:rsidRPr="005F5596">
        <w:rPr>
          <w:bCs/>
          <w:sz w:val="26"/>
          <w:szCs w:val="26"/>
        </w:rPr>
        <w:t xml:space="preserve">% </w:t>
      </w:r>
      <w:r w:rsidR="00452A03">
        <w:rPr>
          <w:bCs/>
          <w:sz w:val="26"/>
          <w:szCs w:val="26"/>
        </w:rPr>
        <w:t xml:space="preserve">выше расходов республиканского бюджета за </w:t>
      </w:r>
      <w:r w:rsidRPr="005F5596">
        <w:rPr>
          <w:bCs/>
          <w:sz w:val="26"/>
          <w:szCs w:val="26"/>
        </w:rPr>
        <w:t xml:space="preserve"> 2020 год, на 2022 год – 2</w:t>
      </w:r>
      <w:r w:rsidR="00452A03">
        <w:rPr>
          <w:bCs/>
          <w:sz w:val="26"/>
          <w:szCs w:val="26"/>
        </w:rPr>
        <w:t> </w:t>
      </w:r>
      <w:r w:rsidRPr="005F5596">
        <w:rPr>
          <w:bCs/>
          <w:sz w:val="26"/>
          <w:szCs w:val="26"/>
        </w:rPr>
        <w:t>6</w:t>
      </w:r>
      <w:r w:rsidR="00452A03">
        <w:rPr>
          <w:bCs/>
          <w:sz w:val="26"/>
          <w:szCs w:val="26"/>
        </w:rPr>
        <w:t>55 412</w:t>
      </w:r>
      <w:r w:rsidRPr="005F5596">
        <w:rPr>
          <w:bCs/>
          <w:sz w:val="26"/>
          <w:szCs w:val="26"/>
        </w:rPr>
        <w:t xml:space="preserve"> тыс. рублей (</w:t>
      </w:r>
      <w:r w:rsidR="00452A03">
        <w:rPr>
          <w:bCs/>
          <w:sz w:val="26"/>
          <w:szCs w:val="26"/>
        </w:rPr>
        <w:t>снижение</w:t>
      </w:r>
      <w:r w:rsidRPr="005F5596">
        <w:rPr>
          <w:bCs/>
          <w:sz w:val="26"/>
          <w:szCs w:val="26"/>
        </w:rPr>
        <w:t xml:space="preserve">  на </w:t>
      </w:r>
      <w:r w:rsidR="00452A03">
        <w:rPr>
          <w:bCs/>
          <w:sz w:val="26"/>
          <w:szCs w:val="26"/>
        </w:rPr>
        <w:t xml:space="preserve">197 088 </w:t>
      </w:r>
      <w:r w:rsidRPr="005F5596">
        <w:rPr>
          <w:bCs/>
          <w:sz w:val="26"/>
          <w:szCs w:val="26"/>
        </w:rPr>
        <w:t xml:space="preserve"> тыс. рублей, или на </w:t>
      </w:r>
      <w:r w:rsidR="00452A03">
        <w:rPr>
          <w:bCs/>
          <w:sz w:val="26"/>
          <w:szCs w:val="26"/>
        </w:rPr>
        <w:t>6,9</w:t>
      </w:r>
      <w:r w:rsidRPr="005F5596">
        <w:rPr>
          <w:bCs/>
          <w:sz w:val="26"/>
          <w:szCs w:val="26"/>
        </w:rPr>
        <w:t xml:space="preserve">% к уровню 2021 года), на 2023 год – </w:t>
      </w:r>
      <w:r w:rsidR="00452A03">
        <w:rPr>
          <w:bCs/>
          <w:sz w:val="26"/>
          <w:szCs w:val="26"/>
        </w:rPr>
        <w:t>2 963 901</w:t>
      </w:r>
      <w:r w:rsidRPr="005F5596">
        <w:rPr>
          <w:bCs/>
          <w:sz w:val="26"/>
          <w:szCs w:val="26"/>
        </w:rPr>
        <w:t xml:space="preserve"> тыс. рублей (с ростом на 3</w:t>
      </w:r>
      <w:r w:rsidR="00452A03">
        <w:rPr>
          <w:bCs/>
          <w:sz w:val="26"/>
          <w:szCs w:val="26"/>
        </w:rPr>
        <w:t>08  489</w:t>
      </w:r>
      <w:r w:rsidRPr="005F5596">
        <w:rPr>
          <w:bCs/>
          <w:sz w:val="26"/>
          <w:szCs w:val="26"/>
        </w:rPr>
        <w:t xml:space="preserve"> тыс. рублей, или на </w:t>
      </w:r>
      <w:r w:rsidR="00452A03">
        <w:rPr>
          <w:bCs/>
          <w:sz w:val="26"/>
          <w:szCs w:val="26"/>
        </w:rPr>
        <w:t>11,6</w:t>
      </w:r>
      <w:r w:rsidRPr="005F5596">
        <w:rPr>
          <w:bCs/>
          <w:sz w:val="26"/>
          <w:szCs w:val="26"/>
        </w:rPr>
        <w:t>% к уровню 2022 года).</w:t>
      </w:r>
    </w:p>
    <w:p w14:paraId="5012B565" w14:textId="77777777" w:rsidR="000A42AF" w:rsidRPr="000A42AF" w:rsidRDefault="000A42AF" w:rsidP="005B3271">
      <w:pPr>
        <w:jc w:val="both"/>
        <w:rPr>
          <w:rFonts w:eastAsiaTheme="minorHAnsi"/>
          <w:b/>
          <w:bCs/>
          <w:sz w:val="26"/>
          <w:szCs w:val="26"/>
          <w:lang w:eastAsia="en-US"/>
        </w:rPr>
      </w:pPr>
    </w:p>
    <w:p w14:paraId="4A896CBD" w14:textId="77777777" w:rsidR="005B3271" w:rsidRDefault="000A42AF" w:rsidP="005B3271">
      <w:pPr>
        <w:ind w:firstLine="708"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A42AF">
        <w:rPr>
          <w:rFonts w:eastAsiaTheme="minorHAnsi"/>
          <w:b/>
          <w:bCs/>
          <w:sz w:val="26"/>
          <w:szCs w:val="26"/>
          <w:lang w:eastAsia="en-US"/>
        </w:rPr>
        <w:t>Результаты проверки и анализа формирования республиканского бюджета на 2021 год и плановый период 2022 и 2023 годов на реализацию государственных программ Республики Хакасия</w:t>
      </w:r>
    </w:p>
    <w:p w14:paraId="1C813B1C" w14:textId="216C15B4" w:rsidR="00FB026F" w:rsidRPr="00FB026F" w:rsidRDefault="00FB026F" w:rsidP="005B3271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Законопроектом запланированы к исполнению 29 государственных программ, утвержденных постановлением Правительства Республики Хакасия от 07.06.2013 №</w:t>
      </w:r>
      <w:r w:rsidR="00FD3451">
        <w:rPr>
          <w:rFonts w:eastAsiaTheme="minorHAnsi"/>
          <w:sz w:val="26"/>
          <w:szCs w:val="26"/>
          <w:lang w:eastAsia="en-US"/>
        </w:rPr>
        <w:t> </w:t>
      </w:r>
      <w:r w:rsidRPr="00FB026F">
        <w:rPr>
          <w:rFonts w:eastAsiaTheme="minorHAnsi"/>
          <w:sz w:val="26"/>
          <w:szCs w:val="26"/>
          <w:lang w:eastAsia="en-US"/>
        </w:rPr>
        <w:t>310 «Об утверждении Перечня государственных программ Республики Хакасия» с общим объемом финансирования на 2021 год - 43 217 815 тыс. рублей</w:t>
      </w:r>
      <w:r w:rsidR="00FD3451">
        <w:rPr>
          <w:rFonts w:eastAsiaTheme="minorHAnsi"/>
          <w:sz w:val="26"/>
          <w:szCs w:val="26"/>
          <w:lang w:eastAsia="en-US"/>
        </w:rPr>
        <w:t>.</w:t>
      </w:r>
    </w:p>
    <w:p w14:paraId="24C54FDB" w14:textId="77777777" w:rsidR="00FB026F" w:rsidRPr="00FB026F" w:rsidRDefault="00FB026F" w:rsidP="005B3271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При формировании программных расходов сохраняются социальные приоритеты, основной объем составляют расходы на реализацию госпрограмм в сфере образования, здравоохранения и социальной политики. В 2021 году удельный вес госпрограмм по 3 указанным разделам классификации расходов составляет 67% общего объема программных расходов, что практически сопоставимо с уровнем 2020 года – 67,3%.</w:t>
      </w:r>
    </w:p>
    <w:p w14:paraId="2BF3D631" w14:textId="197A2D5E" w:rsidR="00CF2BB6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По сравнению с исполненными программными расходами 2020 года, бюджетные ассигнования на реализацию государственных программ в 2021 году в целом увеличиваются на 1 639 294 тыс. рублей, или на 3,9</w:t>
      </w:r>
      <w:r w:rsidRPr="00A44081">
        <w:rPr>
          <w:rFonts w:eastAsiaTheme="minorHAnsi"/>
          <w:sz w:val="26"/>
          <w:szCs w:val="26"/>
          <w:lang w:eastAsia="en-US"/>
        </w:rPr>
        <w:t>%</w:t>
      </w:r>
      <w:r w:rsidR="00CF2BB6" w:rsidRPr="00A44081">
        <w:rPr>
          <w:rFonts w:eastAsiaTheme="minorHAnsi"/>
          <w:sz w:val="26"/>
          <w:szCs w:val="26"/>
          <w:lang w:eastAsia="en-US"/>
        </w:rPr>
        <w:t>,</w:t>
      </w:r>
      <w:r w:rsidR="00FD3451" w:rsidRPr="00A44081">
        <w:rPr>
          <w:rFonts w:eastAsiaTheme="minorHAnsi"/>
          <w:sz w:val="26"/>
          <w:szCs w:val="26"/>
          <w:lang w:eastAsia="en-US"/>
        </w:rPr>
        <w:t xml:space="preserve"> </w:t>
      </w:r>
      <w:r w:rsidR="00CF2BB6" w:rsidRPr="00A44081">
        <w:rPr>
          <w:rFonts w:eastAsiaTheme="minorHAnsi"/>
          <w:sz w:val="26"/>
          <w:szCs w:val="26"/>
          <w:lang w:eastAsia="en-US"/>
        </w:rPr>
        <w:t>и состав</w:t>
      </w:r>
      <w:r w:rsidR="00737953">
        <w:rPr>
          <w:rFonts w:eastAsiaTheme="minorHAnsi"/>
          <w:sz w:val="26"/>
          <w:szCs w:val="26"/>
          <w:lang w:eastAsia="en-US"/>
        </w:rPr>
        <w:t>ят</w:t>
      </w:r>
      <w:r w:rsidR="00CF2BB6" w:rsidRPr="00A44081">
        <w:rPr>
          <w:rFonts w:eastAsiaTheme="minorHAnsi"/>
          <w:sz w:val="26"/>
          <w:szCs w:val="26"/>
          <w:lang w:eastAsia="en-US"/>
        </w:rPr>
        <w:t xml:space="preserve"> 98,6% от общей суммы расходов республиканского бюджета. В период 2022 – 2023 годов </w:t>
      </w:r>
      <w:r w:rsidR="00CF2BB6" w:rsidRPr="00A44081">
        <w:rPr>
          <w:rFonts w:eastAsiaTheme="minorHAnsi"/>
          <w:sz w:val="26"/>
          <w:szCs w:val="26"/>
          <w:lang w:eastAsia="en-US"/>
        </w:rPr>
        <w:lastRenderedPageBreak/>
        <w:t>удельный вес программных расходов в общем объеме распределенных расходов республиканского бюджета составит 98,4% и 98,3% соответственно.</w:t>
      </w:r>
      <w:r w:rsidR="00CF2BB6">
        <w:rPr>
          <w:rFonts w:eastAsiaTheme="minorHAnsi"/>
          <w:sz w:val="26"/>
          <w:szCs w:val="26"/>
          <w:lang w:eastAsia="en-US"/>
        </w:rPr>
        <w:t xml:space="preserve"> </w:t>
      </w:r>
    </w:p>
    <w:p w14:paraId="38821835" w14:textId="44E1F7FF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По 20 государственным программам бюджетные ассигнования увеличиваются на общую сумму 2 983 571 тыс. рублей, по 9 государственным программам уменьшаются на 1 344 277 тыс. рублей</w:t>
      </w:r>
      <w:r w:rsidR="00ED199F">
        <w:rPr>
          <w:rFonts w:eastAsiaTheme="minorHAnsi"/>
          <w:sz w:val="26"/>
          <w:szCs w:val="26"/>
          <w:lang w:eastAsia="en-US"/>
        </w:rPr>
        <w:t>.</w:t>
      </w:r>
    </w:p>
    <w:p w14:paraId="71E785DD" w14:textId="77777777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Наибольшее увеличение бюджетных ассигнований в абсолютном выражении наблюдается по 5 государственным программам на общую сумму 2 320 367 тыс. рублей:</w:t>
      </w:r>
    </w:p>
    <w:p w14:paraId="5A075C9B" w14:textId="77777777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1) «Социальная поддержка граждан» - на 944 414 тыс. рублей, или на 14,8%, что в основном обусловлено увеличением объема расходов на публичные нормативные социальные выплаты гражданам, в том числе путем:</w:t>
      </w:r>
    </w:p>
    <w:p w14:paraId="677880BF" w14:textId="438B9357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увеличения средств на осуществление ежемесячных выплат на детей в возрасте от трех до семи лет включительно (в том числе софинансирование с федеральным бюджетом) – на 1</w:t>
      </w:r>
      <w:r w:rsidR="00ED199F">
        <w:rPr>
          <w:rFonts w:eastAsiaTheme="minorHAnsi"/>
          <w:sz w:val="26"/>
          <w:szCs w:val="26"/>
          <w:lang w:eastAsia="en-US"/>
        </w:rPr>
        <w:t> </w:t>
      </w:r>
      <w:r w:rsidRPr="00FB026F">
        <w:rPr>
          <w:rFonts w:eastAsiaTheme="minorHAnsi"/>
          <w:sz w:val="26"/>
          <w:szCs w:val="26"/>
          <w:lang w:eastAsia="en-US"/>
        </w:rPr>
        <w:t>005</w:t>
      </w:r>
      <w:r w:rsidR="00ED199F">
        <w:rPr>
          <w:rFonts w:eastAsiaTheme="minorHAnsi"/>
          <w:sz w:val="26"/>
          <w:szCs w:val="26"/>
          <w:lang w:eastAsia="en-US"/>
        </w:rPr>
        <w:t xml:space="preserve"> </w:t>
      </w:r>
      <w:r w:rsidRPr="00FB026F">
        <w:rPr>
          <w:rFonts w:eastAsiaTheme="minorHAnsi"/>
          <w:sz w:val="26"/>
          <w:szCs w:val="26"/>
          <w:lang w:eastAsia="en-US"/>
        </w:rPr>
        <w:t>050 тыс. рублей, или в 2,5 раза;</w:t>
      </w:r>
    </w:p>
    <w:p w14:paraId="14F00272" w14:textId="11D9EC0A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включения выплат на оказание государственной социальной помощи на основании социального контракта отдельным категориям граждан в сумме 192 400 тыс. рублей</w:t>
      </w:r>
      <w:r w:rsidR="00ED199F">
        <w:rPr>
          <w:rFonts w:eastAsiaTheme="minorHAnsi"/>
          <w:sz w:val="26"/>
          <w:szCs w:val="26"/>
          <w:lang w:eastAsia="en-US"/>
        </w:rPr>
        <w:t xml:space="preserve">, </w:t>
      </w:r>
      <w:r w:rsidRPr="00FB026F">
        <w:rPr>
          <w:rFonts w:eastAsiaTheme="minorHAnsi"/>
          <w:sz w:val="26"/>
          <w:szCs w:val="26"/>
          <w:lang w:eastAsia="en-US"/>
        </w:rPr>
        <w:t>в том числе софинансирование с федеральным бюджетом (в 2020 году не предоставлялись).</w:t>
      </w:r>
    </w:p>
    <w:p w14:paraId="569A87D6" w14:textId="166363CD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При этом уменьшены расходы за счет средств федерального бюджета на реализацию регионального проекта «Старшее поколение» на 151</w:t>
      </w:r>
      <w:r w:rsidR="00ED199F">
        <w:rPr>
          <w:rFonts w:eastAsiaTheme="minorHAnsi"/>
          <w:sz w:val="26"/>
          <w:szCs w:val="26"/>
          <w:lang w:eastAsia="en-US"/>
        </w:rPr>
        <w:t xml:space="preserve"> </w:t>
      </w:r>
      <w:r w:rsidRPr="00FB026F">
        <w:rPr>
          <w:rFonts w:eastAsiaTheme="minorHAnsi"/>
          <w:sz w:val="26"/>
          <w:szCs w:val="26"/>
          <w:lang w:eastAsia="en-US"/>
        </w:rPr>
        <w:t xml:space="preserve">010 тыс. рублей, или в 1,9 раза, </w:t>
      </w:r>
      <w:r w:rsidR="009A3796">
        <w:rPr>
          <w:rFonts w:eastAsiaTheme="minorHAnsi"/>
          <w:sz w:val="26"/>
          <w:szCs w:val="26"/>
          <w:lang w:eastAsia="en-US"/>
        </w:rPr>
        <w:t>преимущественно</w:t>
      </w:r>
      <w:r w:rsidRPr="00FB026F">
        <w:rPr>
          <w:rFonts w:eastAsiaTheme="minorHAnsi"/>
          <w:sz w:val="26"/>
          <w:szCs w:val="26"/>
          <w:lang w:eastAsia="en-US"/>
        </w:rPr>
        <w:t xml:space="preserve"> по объекту «Жилой корпус на 200 мест ГБУ РХ «Туимский психоневрологический интернат».</w:t>
      </w:r>
    </w:p>
    <w:p w14:paraId="290C9770" w14:textId="77777777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2) «Развитие транспортной системы Республики Хакасия» - на 568 794 тыс. рублей, или на 23,6%, что в основном обусловлено увеличением объема расходов на:</w:t>
      </w:r>
    </w:p>
    <w:p w14:paraId="631A78BB" w14:textId="77777777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содержание, ремонт, капитальный ремонт автомобильных дорог общего пользования регионального и межмуниципального значения – на 389 871 тыс. рублей, или в 1,6 раза;</w:t>
      </w:r>
    </w:p>
    <w:p w14:paraId="09967DFF" w14:textId="77777777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реализацию регионального проекта Республики Хакасия «Безопасность дорожного движения» - на 143 084 тыс. рублей, или в 2,7 раза.</w:t>
      </w:r>
    </w:p>
    <w:p w14:paraId="6D6C4DDD" w14:textId="77777777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Кроме того, включены расходы на финансовое обеспечение дорожной деятельности за счет средств резервного фонда Правительства Российской Федерации в общем объеме 50 000 тыс. рублей (в 2020 году не предоставлялись).</w:t>
      </w:r>
    </w:p>
    <w:p w14:paraId="6EF41A42" w14:textId="7EC50F39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 xml:space="preserve">При этом уменьшены расходы на </w:t>
      </w:r>
      <w:r w:rsidR="00ED199F">
        <w:rPr>
          <w:rFonts w:eastAsiaTheme="minorHAnsi"/>
          <w:sz w:val="26"/>
          <w:szCs w:val="26"/>
          <w:lang w:eastAsia="en-US"/>
        </w:rPr>
        <w:t>р</w:t>
      </w:r>
      <w:r w:rsidRPr="00FB026F">
        <w:rPr>
          <w:rFonts w:eastAsiaTheme="minorHAnsi"/>
          <w:sz w:val="26"/>
          <w:szCs w:val="26"/>
          <w:lang w:eastAsia="en-US"/>
        </w:rPr>
        <w:t>егиональный проект Республики Хакасия «Региональная и местная дорожная сеть» на 174 562 тыс. рублей, или на 16,6%.</w:t>
      </w:r>
    </w:p>
    <w:p w14:paraId="25A0434D" w14:textId="5A2826F1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3) «Развитие коммунальной инфраструктуры Республики Хакасия и обеспечение качественных жилищно-коммунальных услуг» - на 380</w:t>
      </w:r>
      <w:r w:rsidR="00ED199F">
        <w:rPr>
          <w:rFonts w:eastAsiaTheme="minorHAnsi"/>
          <w:sz w:val="26"/>
          <w:szCs w:val="26"/>
          <w:lang w:eastAsia="en-US"/>
        </w:rPr>
        <w:t xml:space="preserve"> </w:t>
      </w:r>
      <w:r w:rsidRPr="00FB026F">
        <w:rPr>
          <w:rFonts w:eastAsiaTheme="minorHAnsi"/>
          <w:sz w:val="26"/>
          <w:szCs w:val="26"/>
          <w:lang w:eastAsia="en-US"/>
        </w:rPr>
        <w:t>662 тыс. рублей, или 41,2%, что в основном обусловлено увеличением расходов на:</w:t>
      </w:r>
    </w:p>
    <w:p w14:paraId="1042950D" w14:textId="0AC6E09D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улучшение качества предоставляемых коммунальных услуг потребителям – на 175</w:t>
      </w:r>
      <w:r w:rsidR="00ED199F">
        <w:rPr>
          <w:rFonts w:eastAsiaTheme="minorHAnsi"/>
          <w:sz w:val="26"/>
          <w:szCs w:val="26"/>
          <w:lang w:eastAsia="en-US"/>
        </w:rPr>
        <w:t xml:space="preserve"> </w:t>
      </w:r>
      <w:r w:rsidRPr="00FB026F">
        <w:rPr>
          <w:rFonts w:eastAsiaTheme="minorHAnsi"/>
          <w:sz w:val="26"/>
          <w:szCs w:val="26"/>
          <w:lang w:eastAsia="en-US"/>
        </w:rPr>
        <w:t>556 тыс. рублей, или в 1,8 раза;</w:t>
      </w:r>
    </w:p>
    <w:p w14:paraId="655CD06A" w14:textId="3FF2D634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реализацию регионального проекта Республики Хакасия «Чистая вода» - на 208</w:t>
      </w:r>
      <w:r w:rsidR="00ED199F">
        <w:rPr>
          <w:rFonts w:eastAsiaTheme="minorHAnsi"/>
          <w:sz w:val="26"/>
          <w:szCs w:val="26"/>
          <w:lang w:eastAsia="en-US"/>
        </w:rPr>
        <w:t xml:space="preserve"> </w:t>
      </w:r>
      <w:r w:rsidRPr="00FB026F">
        <w:rPr>
          <w:rFonts w:eastAsiaTheme="minorHAnsi"/>
          <w:sz w:val="26"/>
          <w:szCs w:val="26"/>
          <w:lang w:eastAsia="en-US"/>
        </w:rPr>
        <w:t>620 тыс. рублей, или в 6,7 раза.</w:t>
      </w:r>
    </w:p>
    <w:p w14:paraId="34B4514B" w14:textId="2A018D99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4) «Развитие агропромышленного комплекса Республики Хакасия и социальной сферы на селе» - на 238</w:t>
      </w:r>
      <w:r w:rsidR="00ED199F">
        <w:rPr>
          <w:rFonts w:eastAsiaTheme="minorHAnsi"/>
          <w:sz w:val="26"/>
          <w:szCs w:val="26"/>
          <w:lang w:eastAsia="en-US"/>
        </w:rPr>
        <w:t xml:space="preserve"> </w:t>
      </w:r>
      <w:r w:rsidRPr="00FB026F">
        <w:rPr>
          <w:rFonts w:eastAsiaTheme="minorHAnsi"/>
          <w:sz w:val="26"/>
          <w:szCs w:val="26"/>
          <w:lang w:eastAsia="en-US"/>
        </w:rPr>
        <w:t>445 тыс. рублей, или на 15,1%, что в основном обусловлено увеличением расходов на:</w:t>
      </w:r>
    </w:p>
    <w:p w14:paraId="049F7B79" w14:textId="35400FC9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субсиди</w:t>
      </w:r>
      <w:r w:rsidR="00737953">
        <w:rPr>
          <w:rFonts w:eastAsiaTheme="minorHAnsi"/>
          <w:sz w:val="26"/>
          <w:szCs w:val="26"/>
          <w:lang w:eastAsia="en-US"/>
        </w:rPr>
        <w:t>и</w:t>
      </w:r>
      <w:r w:rsidRPr="00FB026F">
        <w:rPr>
          <w:rFonts w:eastAsiaTheme="minorHAnsi"/>
          <w:sz w:val="26"/>
          <w:szCs w:val="26"/>
          <w:lang w:eastAsia="en-US"/>
        </w:rPr>
        <w:t xml:space="preserve"> по различным направлениям государственной поддержки (на благоустройство, обеспечение жильем, социальной и инженерной инфраструктурой </w:t>
      </w:r>
      <w:r w:rsidRPr="00FB026F">
        <w:rPr>
          <w:rFonts w:eastAsiaTheme="minorHAnsi"/>
          <w:sz w:val="26"/>
          <w:szCs w:val="26"/>
          <w:lang w:eastAsia="en-US"/>
        </w:rPr>
        <w:lastRenderedPageBreak/>
        <w:t>и автомобильными дорогами) в рамках подпрограммы «Комплексное развитие сельских территорий» - на 82 811 тыс. рублей, или на 17,9%;</w:t>
      </w:r>
    </w:p>
    <w:p w14:paraId="75508089" w14:textId="77777777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обеспечение реализации полномочий ветеринарной службы – на 45 840 тыс. рублей, или на 13,7%;</w:t>
      </w:r>
    </w:p>
    <w:p w14:paraId="2C5FEEB9" w14:textId="77777777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 xml:space="preserve">субвенции на осуществление отдельных государственных полномочий по предупреждению и ликвидации болезней животных – на 18 304 тыс. рублей, или в 3,4 раза; </w:t>
      </w:r>
    </w:p>
    <w:p w14:paraId="7755F8DC" w14:textId="1AF62142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субвенци</w:t>
      </w:r>
      <w:r w:rsidR="00737953">
        <w:rPr>
          <w:rFonts w:eastAsiaTheme="minorHAnsi"/>
          <w:sz w:val="26"/>
          <w:szCs w:val="26"/>
          <w:lang w:eastAsia="en-US"/>
        </w:rPr>
        <w:t>и</w:t>
      </w:r>
      <w:r w:rsidRPr="00FB026F">
        <w:rPr>
          <w:rFonts w:eastAsiaTheme="minorHAnsi"/>
          <w:sz w:val="26"/>
          <w:szCs w:val="26"/>
          <w:lang w:eastAsia="en-US"/>
        </w:rPr>
        <w:t xml:space="preserve"> на 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– на 13 881 тыс. рублей, или в 2,2 раза. </w:t>
      </w:r>
    </w:p>
    <w:p w14:paraId="3838FEF7" w14:textId="5B25EC5C" w:rsidR="00FB026F" w:rsidRPr="00FB026F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5) «Развитие профессионального образования в Республике Хакасия» - на 188</w:t>
      </w:r>
      <w:r w:rsidR="00ED199F">
        <w:rPr>
          <w:rFonts w:eastAsiaTheme="minorHAnsi"/>
          <w:sz w:val="26"/>
          <w:szCs w:val="26"/>
          <w:lang w:eastAsia="en-US"/>
        </w:rPr>
        <w:t> </w:t>
      </w:r>
      <w:r w:rsidRPr="00FB026F">
        <w:rPr>
          <w:rFonts w:eastAsiaTheme="minorHAnsi"/>
          <w:sz w:val="26"/>
          <w:szCs w:val="26"/>
          <w:lang w:eastAsia="en-US"/>
        </w:rPr>
        <w:t>052 тыс. рублей, что в основном обусловлено увеличением расходов на обеспечение деятельности подведомственных учреждений (предоставление среднего профессионального образования) на 142 760 тыс. рублей, или на 15,1%.</w:t>
      </w:r>
    </w:p>
    <w:p w14:paraId="7D9A2B0F" w14:textId="1EFBF3C0" w:rsidR="00FB026F" w:rsidRPr="00A44081" w:rsidRDefault="00FB026F" w:rsidP="00FB026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 xml:space="preserve">Наибольшее сокращение бюджетных ассигнований в </w:t>
      </w:r>
      <w:r w:rsidRPr="00A44081">
        <w:rPr>
          <w:rFonts w:eastAsiaTheme="minorHAnsi"/>
          <w:sz w:val="26"/>
          <w:szCs w:val="26"/>
          <w:lang w:eastAsia="en-US"/>
        </w:rPr>
        <w:t xml:space="preserve">абсолютном выражении наблюдается по 4 государственным программам на общую сумму </w:t>
      </w:r>
      <w:r w:rsidR="00ED199F" w:rsidRPr="00A44081">
        <w:rPr>
          <w:rFonts w:eastAsiaTheme="minorHAnsi"/>
          <w:sz w:val="26"/>
          <w:szCs w:val="26"/>
          <w:lang w:eastAsia="en-US"/>
        </w:rPr>
        <w:t xml:space="preserve">1 018 694 </w:t>
      </w:r>
      <w:r w:rsidRPr="00A44081">
        <w:rPr>
          <w:rFonts w:eastAsiaTheme="minorHAnsi"/>
          <w:sz w:val="26"/>
          <w:szCs w:val="26"/>
          <w:lang w:eastAsia="en-US"/>
        </w:rPr>
        <w:t xml:space="preserve">тыс. рублей: </w:t>
      </w:r>
    </w:p>
    <w:p w14:paraId="1E72DCC8" w14:textId="77777777" w:rsidR="00FB026F" w:rsidRPr="00A44081" w:rsidRDefault="00FB026F" w:rsidP="00FB026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44081">
        <w:rPr>
          <w:rFonts w:eastAsiaTheme="minorHAnsi"/>
          <w:sz w:val="26"/>
          <w:szCs w:val="26"/>
          <w:lang w:eastAsia="en-US"/>
        </w:rPr>
        <w:t>1)</w:t>
      </w:r>
      <w:r w:rsidRPr="00A4408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A44081">
        <w:rPr>
          <w:rFonts w:eastAsiaTheme="minorHAnsi"/>
          <w:sz w:val="26"/>
          <w:szCs w:val="26"/>
          <w:lang w:eastAsia="en-US"/>
        </w:rPr>
        <w:t xml:space="preserve">«Содействие занятости населения Республики Хакасия» - на 424 947 тыс. рублей, или в 1,6 раза, что в основном обусловлено снижением расходов на государственную поддержку безработных граждан (на 404 092 тыс. рублей, или в 1,7 раза); </w:t>
      </w:r>
    </w:p>
    <w:p w14:paraId="378CA1B9" w14:textId="67008CC1" w:rsidR="00FB026F" w:rsidRPr="00A44081" w:rsidRDefault="00FB026F" w:rsidP="00FB026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44081">
        <w:rPr>
          <w:rFonts w:eastAsiaTheme="minorHAnsi"/>
          <w:sz w:val="26"/>
          <w:szCs w:val="26"/>
          <w:lang w:eastAsia="en-US"/>
        </w:rPr>
        <w:t>2) «Экономическое развитие и повышение инвестиционной привлекательности Республики Хакасия» - на 226 291</w:t>
      </w:r>
      <w:r w:rsidR="00ED199F" w:rsidRPr="00A44081">
        <w:rPr>
          <w:rFonts w:eastAsiaTheme="minorHAnsi"/>
          <w:sz w:val="26"/>
          <w:szCs w:val="26"/>
          <w:lang w:eastAsia="en-US"/>
        </w:rPr>
        <w:t xml:space="preserve"> тыс. рублей, или в 2 раза</w:t>
      </w:r>
      <w:r w:rsidRPr="00A44081">
        <w:rPr>
          <w:rFonts w:eastAsiaTheme="minorHAnsi"/>
          <w:sz w:val="26"/>
          <w:szCs w:val="26"/>
          <w:lang w:eastAsia="en-US"/>
        </w:rPr>
        <w:t>, что в основном обусловлено снижением расходов на реализацию региональных проектов в сфере малого и среднего предпринимательства (на 204 832 тыс. рублей, или в 2,5 раза).</w:t>
      </w:r>
    </w:p>
    <w:p w14:paraId="29251179" w14:textId="77777777" w:rsidR="00FB026F" w:rsidRPr="00A44081" w:rsidRDefault="00FB026F" w:rsidP="00FB026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44081">
        <w:rPr>
          <w:rFonts w:eastAsiaTheme="minorHAnsi"/>
          <w:sz w:val="26"/>
          <w:szCs w:val="26"/>
          <w:lang w:eastAsia="en-US"/>
        </w:rPr>
        <w:t>3) «Повышение эффективности управления общественными (государственными и муниципальными) финансами Республики Хакасия» - на 187 032 тыс. рублей, или на 4,6%, что обусловлено как, снижением отдельных расходов, так и перераспределением бюджетных средств между подпрограммами (по 2 подпрограммам увеличены расходы на общую сумму 307 051 тыс. рублей, по 2 подпрограммам уменьшены на 494 083 тыс. рублей);</w:t>
      </w:r>
    </w:p>
    <w:p w14:paraId="0E1C0B94" w14:textId="47859E03" w:rsidR="00FB026F" w:rsidRPr="00A44081" w:rsidRDefault="00FB026F" w:rsidP="00FB026F">
      <w:pPr>
        <w:jc w:val="both"/>
        <w:rPr>
          <w:rFonts w:eastAsiaTheme="minorHAnsi"/>
          <w:sz w:val="26"/>
          <w:szCs w:val="26"/>
          <w:lang w:eastAsia="en-US"/>
        </w:rPr>
      </w:pPr>
      <w:r w:rsidRPr="00A44081">
        <w:rPr>
          <w:rFonts w:eastAsiaTheme="minorHAnsi"/>
          <w:sz w:val="26"/>
          <w:szCs w:val="26"/>
          <w:lang w:eastAsia="en-US"/>
        </w:rPr>
        <w:tab/>
        <w:t>4) «Развитие здравоохранения Республики Хакасия» - на 180 424 тыс. рублей, или на 1</w:t>
      </w:r>
      <w:r w:rsidR="00ED199F" w:rsidRPr="00A44081">
        <w:rPr>
          <w:rFonts w:eastAsiaTheme="minorHAnsi"/>
          <w:sz w:val="26"/>
          <w:szCs w:val="26"/>
          <w:lang w:eastAsia="en-US"/>
        </w:rPr>
        <w:t>,9</w:t>
      </w:r>
      <w:r w:rsidRPr="00A44081">
        <w:rPr>
          <w:rFonts w:eastAsiaTheme="minorHAnsi"/>
          <w:sz w:val="26"/>
          <w:szCs w:val="26"/>
          <w:lang w:eastAsia="en-US"/>
        </w:rPr>
        <w:t>%, что обусловлено</w:t>
      </w:r>
      <w:r w:rsidRPr="00A44081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A44081">
        <w:rPr>
          <w:rFonts w:eastAsiaTheme="minorHAnsi"/>
          <w:sz w:val="26"/>
          <w:szCs w:val="26"/>
          <w:lang w:eastAsia="en-US"/>
        </w:rPr>
        <w:t>как, снижением отдельных расходов, так и перераспределением бюджетных средств между подпрограммами (по 4 подпрограммам увеличены расходы на общую суму 1 171 451 тыс. рублей; по 2 подпрограммам уменьшены на 1 351 875 тыс. рублей).</w:t>
      </w:r>
    </w:p>
    <w:p w14:paraId="43123736" w14:textId="77777777" w:rsidR="00A44081" w:rsidRPr="00A44081" w:rsidRDefault="00A44081" w:rsidP="00A44081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4081">
        <w:rPr>
          <w:rFonts w:eastAsiaTheme="minorHAnsi"/>
          <w:b/>
          <w:bCs/>
          <w:i/>
          <w:iCs/>
          <w:sz w:val="26"/>
          <w:szCs w:val="26"/>
          <w:lang w:eastAsia="en-US"/>
        </w:rPr>
        <w:t>Бюджетные ассигнования на реализацию государственных программ на плановый период 2022 года</w:t>
      </w:r>
      <w:r w:rsidRPr="00A44081">
        <w:rPr>
          <w:rFonts w:eastAsiaTheme="minorHAnsi"/>
          <w:sz w:val="26"/>
          <w:szCs w:val="26"/>
          <w:lang w:eastAsia="en-US"/>
        </w:rPr>
        <w:t xml:space="preserve"> в целом снижаются на 6 372 386 тыс. рублей к уровню 2021 года, или на 14,7%, и составят 36 845 429 тыс. рублей, в том числе: </w:t>
      </w:r>
    </w:p>
    <w:p w14:paraId="2CDCFB5E" w14:textId="77777777" w:rsidR="00A44081" w:rsidRPr="00A44081" w:rsidRDefault="00A44081" w:rsidP="00A44081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4081">
        <w:rPr>
          <w:rFonts w:eastAsiaTheme="minorHAnsi"/>
          <w:sz w:val="26"/>
          <w:szCs w:val="26"/>
          <w:lang w:eastAsia="en-US"/>
        </w:rPr>
        <w:t>по 17 государственным программам бюджетные ассигнования уменьшаются на 6 992 032 тыс. рублей (от 12 230 тыс. рублей по госпрограмме «Развитие профессионального образования в Республике Хакасия» до 3 875 026 тыс. рублей по госпрограмме «Развитие образования в Республике Хакасия»);</w:t>
      </w:r>
    </w:p>
    <w:p w14:paraId="34A41C71" w14:textId="77777777" w:rsidR="00A44081" w:rsidRPr="00A44081" w:rsidRDefault="00A44081" w:rsidP="00A44081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4081">
        <w:rPr>
          <w:rFonts w:eastAsiaTheme="minorHAnsi"/>
          <w:sz w:val="26"/>
          <w:szCs w:val="26"/>
          <w:lang w:eastAsia="en-US"/>
        </w:rPr>
        <w:t xml:space="preserve">по 9 государственным программам увеличиваются на 619 646 тыс. рублей (от 600 тыс. рублей по госпрограмме «Противодействие незаконному обороту наркотиков, снижение масштабов наркотизации и алкоголизации населения в </w:t>
      </w:r>
      <w:r w:rsidRPr="00A44081">
        <w:rPr>
          <w:rFonts w:eastAsiaTheme="minorHAnsi"/>
          <w:sz w:val="26"/>
          <w:szCs w:val="26"/>
          <w:lang w:eastAsia="en-US"/>
        </w:rPr>
        <w:lastRenderedPageBreak/>
        <w:t>Республике Хакасия» до 323 667 тыс. рублей по госпрограмме «Развитие агропромышленного комплекса Республики Хакасия и социальной сферы на селе»).</w:t>
      </w:r>
    </w:p>
    <w:p w14:paraId="16E3E5FB" w14:textId="77777777" w:rsidR="00A44081" w:rsidRPr="00A44081" w:rsidRDefault="00A44081" w:rsidP="00A44081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4081">
        <w:rPr>
          <w:rFonts w:eastAsiaTheme="minorHAnsi"/>
          <w:b/>
          <w:bCs/>
          <w:i/>
          <w:iCs/>
          <w:sz w:val="26"/>
          <w:szCs w:val="26"/>
          <w:lang w:eastAsia="en-US"/>
        </w:rPr>
        <w:t>Объем бюджетных ассигнований по программным расходам на 2023 год</w:t>
      </w:r>
      <w:r w:rsidRPr="00A44081">
        <w:rPr>
          <w:rFonts w:eastAsiaTheme="minorHAnsi"/>
          <w:sz w:val="26"/>
          <w:szCs w:val="26"/>
          <w:lang w:eastAsia="en-US"/>
        </w:rPr>
        <w:t xml:space="preserve"> в целом снижается на 229 344 тыс. рублей, или 0,6% к уровню 2022 года, и составит 36 616 085 тыс. рублей, в том числе:</w:t>
      </w:r>
    </w:p>
    <w:p w14:paraId="3FFA9A3C" w14:textId="0C0CF835" w:rsidR="00A44081" w:rsidRPr="00A44081" w:rsidRDefault="00A44081" w:rsidP="00A44081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4081">
        <w:rPr>
          <w:rFonts w:eastAsiaTheme="minorHAnsi"/>
          <w:sz w:val="26"/>
          <w:szCs w:val="26"/>
          <w:lang w:eastAsia="en-US"/>
        </w:rPr>
        <w:t>по 9 государственным программам бюджетные ассигнования уменьшаются на 1</w:t>
      </w:r>
      <w:r>
        <w:rPr>
          <w:rFonts w:eastAsiaTheme="minorHAnsi"/>
          <w:sz w:val="26"/>
          <w:szCs w:val="26"/>
          <w:lang w:eastAsia="en-US"/>
        </w:rPr>
        <w:t> </w:t>
      </w:r>
      <w:r w:rsidRPr="00A44081">
        <w:rPr>
          <w:rFonts w:eastAsiaTheme="minorHAnsi"/>
          <w:sz w:val="26"/>
          <w:szCs w:val="26"/>
          <w:lang w:eastAsia="en-US"/>
        </w:rPr>
        <w:t>355</w:t>
      </w:r>
      <w:r>
        <w:rPr>
          <w:rFonts w:eastAsiaTheme="minorHAnsi"/>
          <w:sz w:val="26"/>
          <w:szCs w:val="26"/>
          <w:lang w:eastAsia="en-US"/>
        </w:rPr>
        <w:t> </w:t>
      </w:r>
      <w:r w:rsidRPr="00A44081">
        <w:rPr>
          <w:rFonts w:eastAsiaTheme="minorHAnsi"/>
          <w:sz w:val="26"/>
          <w:szCs w:val="26"/>
          <w:lang w:eastAsia="en-US"/>
        </w:rPr>
        <w:t>756 тыс. рублей (от 694 тыс. рублей по госпрограмме «Развитие промышленности и повышение ее конкурентоспособности» до 899 655 тыс. рублей по госпрограмме «Развитие агропромышленного комплекса Республики Хакасия и социальной сферы на селе»);</w:t>
      </w:r>
    </w:p>
    <w:p w14:paraId="0BFBD7A7" w14:textId="77777777" w:rsidR="00A44081" w:rsidRPr="00A44081" w:rsidRDefault="00A44081" w:rsidP="00A44081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44081">
        <w:rPr>
          <w:rFonts w:eastAsiaTheme="minorHAnsi"/>
          <w:sz w:val="26"/>
          <w:szCs w:val="26"/>
          <w:lang w:eastAsia="en-US"/>
        </w:rPr>
        <w:t>по 17 государственным программам увеличиваются на 1 126 412 тыс. рублей (от 50 тыс. рублей по госпрограмме «Сохранение и развитие малых сел Республики Хакасия» до 312 994 тыс. рублей по госпрограмме «Жилище»).</w:t>
      </w:r>
    </w:p>
    <w:p w14:paraId="743E226E" w14:textId="77777777" w:rsidR="005B3271" w:rsidRDefault="005B3271" w:rsidP="00FB026F">
      <w:pPr>
        <w:ind w:firstLine="708"/>
        <w:jc w:val="both"/>
        <w:rPr>
          <w:b/>
          <w:sz w:val="26"/>
          <w:szCs w:val="26"/>
        </w:rPr>
      </w:pPr>
    </w:p>
    <w:p w14:paraId="218A815E" w14:textId="031FC110" w:rsidR="00FB026F" w:rsidRPr="00FB026F" w:rsidRDefault="00FB026F" w:rsidP="00FB026F">
      <w:pPr>
        <w:ind w:firstLine="708"/>
        <w:jc w:val="both"/>
        <w:rPr>
          <w:b/>
          <w:sz w:val="26"/>
          <w:szCs w:val="26"/>
        </w:rPr>
      </w:pPr>
      <w:r w:rsidRPr="00FB026F">
        <w:rPr>
          <w:b/>
          <w:sz w:val="26"/>
          <w:szCs w:val="26"/>
        </w:rPr>
        <w:t>Результаты проверки и анализа формирования расходов республиканского бюджета на 2021 год и плановый период 2022 и 2023 годов по непрограммным направлениям деятельности</w:t>
      </w:r>
    </w:p>
    <w:p w14:paraId="5991C066" w14:textId="794C05BA" w:rsidR="00FB026F" w:rsidRPr="00FB026F" w:rsidRDefault="00FB026F" w:rsidP="00FB026F">
      <w:pPr>
        <w:ind w:firstLine="708"/>
        <w:jc w:val="both"/>
        <w:rPr>
          <w:sz w:val="26"/>
          <w:szCs w:val="26"/>
        </w:rPr>
      </w:pPr>
      <w:r w:rsidRPr="00FB026F">
        <w:rPr>
          <w:sz w:val="26"/>
          <w:szCs w:val="26"/>
        </w:rPr>
        <w:t>В общем объеме распределенных расходов республиканского бюджета непрограммные расходы составят в 2021 году 630 287 тыс. рублей, или 1,4%, в 2022 году – 617 746 тыс. рублей, или 1,6%, и в 2023 году – 658 275 тыс. рублей, или 1,7%.</w:t>
      </w:r>
    </w:p>
    <w:p w14:paraId="478EED4F" w14:textId="77777777" w:rsidR="00FB026F" w:rsidRPr="00FB026F" w:rsidRDefault="00FB026F" w:rsidP="00FB026F">
      <w:pPr>
        <w:ind w:firstLine="709"/>
        <w:jc w:val="both"/>
        <w:rPr>
          <w:rFonts w:eastAsia="Calibri"/>
          <w:sz w:val="26"/>
          <w:szCs w:val="26"/>
        </w:rPr>
      </w:pPr>
      <w:r w:rsidRPr="00FB026F">
        <w:rPr>
          <w:rFonts w:eastAsia="Calibri"/>
          <w:sz w:val="26"/>
          <w:szCs w:val="26"/>
        </w:rPr>
        <w:t>В соответствии с законопроектом бюджетные ассигнования на осуществление непрограммных направлений деятельности предусмотрены на 2021 год по 7-ми направлениям. Бюджетные ассигнования на 2022 год запланированы с понижением на 2% к 2021 году, на 2023 год - повышением на 6,6% к 2022 году.</w:t>
      </w:r>
    </w:p>
    <w:p w14:paraId="5132CAE3" w14:textId="28EC77FD" w:rsidR="00FB026F" w:rsidRPr="00FB026F" w:rsidRDefault="00FB026F" w:rsidP="00FB026F">
      <w:pPr>
        <w:ind w:firstLine="708"/>
        <w:jc w:val="both"/>
        <w:rPr>
          <w:rFonts w:eastAsia="Calibri"/>
          <w:sz w:val="26"/>
          <w:szCs w:val="26"/>
        </w:rPr>
      </w:pPr>
      <w:r w:rsidRPr="00FB026F">
        <w:rPr>
          <w:sz w:val="26"/>
          <w:szCs w:val="26"/>
        </w:rPr>
        <w:t xml:space="preserve">В 2021 году </w:t>
      </w:r>
      <w:r w:rsidRPr="00FB026F">
        <w:rPr>
          <w:rFonts w:eastAsia="Calibri"/>
          <w:sz w:val="26"/>
          <w:szCs w:val="26"/>
        </w:rPr>
        <w:t xml:space="preserve">наибольший объем бюджетных ассигнований на непрограммные направления деятельности предусматривается </w:t>
      </w:r>
      <w:r w:rsidRPr="00FB026F">
        <w:rPr>
          <w:sz w:val="26"/>
          <w:szCs w:val="26"/>
        </w:rPr>
        <w:t>на обеспечение деятельности органов государственной власти (государственных органов, государственных учреждений) Республики Хакасия 386 752 тыс. рублей, или 61,4% общего объема непрограммных расходов, в 2022 году – 345 218 тыс. рублей (55,9%), в 2023 году – 341 944 тыс. рублей (5</w:t>
      </w:r>
      <w:r w:rsidR="009A3796">
        <w:rPr>
          <w:sz w:val="26"/>
          <w:szCs w:val="26"/>
        </w:rPr>
        <w:t>2</w:t>
      </w:r>
      <w:r w:rsidRPr="00FB026F">
        <w:rPr>
          <w:sz w:val="26"/>
          <w:szCs w:val="26"/>
        </w:rPr>
        <w:t>%)</w:t>
      </w:r>
      <w:r w:rsidRPr="00FB026F">
        <w:rPr>
          <w:rFonts w:eastAsia="Calibri"/>
          <w:sz w:val="26"/>
          <w:szCs w:val="26"/>
        </w:rPr>
        <w:t xml:space="preserve">. </w:t>
      </w:r>
    </w:p>
    <w:p w14:paraId="249E427B" w14:textId="77777777" w:rsidR="00FB026F" w:rsidRPr="00FB026F" w:rsidRDefault="00FB026F" w:rsidP="00FB026F">
      <w:pPr>
        <w:ind w:firstLine="708"/>
        <w:jc w:val="both"/>
        <w:rPr>
          <w:rFonts w:eastAsia="Calibri"/>
          <w:sz w:val="26"/>
          <w:szCs w:val="26"/>
        </w:rPr>
      </w:pPr>
      <w:r w:rsidRPr="00FB026F">
        <w:rPr>
          <w:rFonts w:eastAsia="Calibri"/>
          <w:sz w:val="26"/>
          <w:szCs w:val="26"/>
        </w:rPr>
        <w:t>Наименьший объем бюджетных ассигнований предусмотрен на непрограммное направление деятельности «Резервные фонды Республики Хакасия» в 2021 году 3650 тыс. рублей, или 0,6%, в 2022-2023 годах – по 3500 тыс. рублей ежегодно (0,6% и 0,5% соответственно).</w:t>
      </w:r>
    </w:p>
    <w:p w14:paraId="66691E41" w14:textId="015464B4" w:rsidR="00FB026F" w:rsidRPr="00FB026F" w:rsidRDefault="00FB026F" w:rsidP="00FB026F">
      <w:pPr>
        <w:ind w:firstLine="709"/>
        <w:jc w:val="both"/>
        <w:rPr>
          <w:rFonts w:eastAsia="Calibri"/>
          <w:sz w:val="26"/>
          <w:szCs w:val="26"/>
        </w:rPr>
      </w:pPr>
      <w:r w:rsidRPr="00FB026F">
        <w:rPr>
          <w:rFonts w:eastAsia="Calibri"/>
          <w:sz w:val="26"/>
          <w:szCs w:val="26"/>
        </w:rPr>
        <w:t>Увеличение бюджетных ассигнований</w:t>
      </w:r>
      <w:r w:rsidRPr="00FB026F">
        <w:rPr>
          <w:sz w:val="26"/>
          <w:szCs w:val="26"/>
        </w:rPr>
        <w:t xml:space="preserve"> к фактическому исполнению 2020 года наблюдается по </w:t>
      </w:r>
      <w:r w:rsidR="00CF2BB6">
        <w:rPr>
          <w:sz w:val="26"/>
          <w:szCs w:val="26"/>
        </w:rPr>
        <w:t>5-</w:t>
      </w:r>
      <w:r w:rsidRPr="00FB026F">
        <w:rPr>
          <w:sz w:val="26"/>
          <w:szCs w:val="26"/>
        </w:rPr>
        <w:t>ти непрограммным направлениям</w:t>
      </w:r>
      <w:r w:rsidR="00CF2BB6">
        <w:rPr>
          <w:sz w:val="26"/>
          <w:szCs w:val="26"/>
        </w:rPr>
        <w:t xml:space="preserve"> (</w:t>
      </w:r>
      <w:r w:rsidRPr="00FB026F">
        <w:rPr>
          <w:sz w:val="26"/>
          <w:szCs w:val="26"/>
        </w:rPr>
        <w:t>от 7,8%</w:t>
      </w:r>
      <w:r w:rsidR="00CF2BB6">
        <w:rPr>
          <w:sz w:val="26"/>
          <w:szCs w:val="26"/>
        </w:rPr>
        <w:t xml:space="preserve"> </w:t>
      </w:r>
      <w:r w:rsidRPr="00FB026F">
        <w:rPr>
          <w:sz w:val="26"/>
          <w:szCs w:val="26"/>
        </w:rPr>
        <w:t>по направлению «Обеспечение деятельности Уполномоченного по правам ребенка в Республике Хакасия», до 32,3%</w:t>
      </w:r>
      <w:r w:rsidR="00CF2BB6">
        <w:rPr>
          <w:sz w:val="26"/>
          <w:szCs w:val="26"/>
        </w:rPr>
        <w:t xml:space="preserve"> </w:t>
      </w:r>
      <w:r w:rsidRPr="00FB026F">
        <w:rPr>
          <w:sz w:val="26"/>
          <w:szCs w:val="26"/>
        </w:rPr>
        <w:t>по направлению «Обеспечение деятельности органов государственной власти (государственных органов, государственных учреждений) Республики Хакасия»</w:t>
      </w:r>
      <w:r w:rsidR="00CF2BB6">
        <w:rPr>
          <w:sz w:val="26"/>
          <w:szCs w:val="26"/>
        </w:rPr>
        <w:t>)</w:t>
      </w:r>
      <w:r w:rsidRPr="00FB026F">
        <w:rPr>
          <w:sz w:val="26"/>
          <w:szCs w:val="26"/>
        </w:rPr>
        <w:t>.</w:t>
      </w:r>
    </w:p>
    <w:p w14:paraId="53125CA3" w14:textId="2E652ADB" w:rsidR="00FB026F" w:rsidRDefault="00CF2BB6" w:rsidP="00B42A1C">
      <w:pPr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С</w:t>
      </w:r>
      <w:r w:rsidR="00FB026F" w:rsidRPr="00FB026F">
        <w:rPr>
          <w:sz w:val="26"/>
          <w:szCs w:val="26"/>
        </w:rPr>
        <w:t xml:space="preserve">нижение бюджетных ассигнований </w:t>
      </w:r>
      <w:r w:rsidRPr="00FB026F">
        <w:rPr>
          <w:sz w:val="26"/>
          <w:szCs w:val="26"/>
        </w:rPr>
        <w:t xml:space="preserve">отмечается </w:t>
      </w:r>
      <w:r w:rsidR="00FB026F" w:rsidRPr="00FB026F">
        <w:rPr>
          <w:sz w:val="26"/>
          <w:szCs w:val="26"/>
        </w:rPr>
        <w:t>по двум непрограммным направлениям:</w:t>
      </w:r>
      <w:r>
        <w:rPr>
          <w:sz w:val="26"/>
          <w:szCs w:val="26"/>
        </w:rPr>
        <w:t xml:space="preserve"> </w:t>
      </w:r>
      <w:r w:rsidR="00FB026F" w:rsidRPr="00FB026F">
        <w:rPr>
          <w:rFonts w:eastAsia="Calibri"/>
          <w:sz w:val="26"/>
          <w:szCs w:val="26"/>
        </w:rPr>
        <w:t>«Обеспечение функционирования Избирательной комиссии Республики Хакасия» – на 25 655 тыс. рублей, или на 33,5%</w:t>
      </w:r>
      <w:r>
        <w:rPr>
          <w:rFonts w:eastAsia="Calibri"/>
          <w:sz w:val="26"/>
          <w:szCs w:val="26"/>
        </w:rPr>
        <w:t xml:space="preserve">, </w:t>
      </w:r>
      <w:r w:rsidR="00FB026F" w:rsidRPr="00FB026F">
        <w:rPr>
          <w:rFonts w:eastAsia="Calibri"/>
          <w:sz w:val="26"/>
          <w:szCs w:val="26"/>
        </w:rPr>
        <w:t>«Резервные фонды Республики Хакасия» – на 5 135 тыс. рублей, или на 58,5%.</w:t>
      </w:r>
    </w:p>
    <w:p w14:paraId="551448F4" w14:textId="77777777" w:rsidR="005B3271" w:rsidRDefault="005B3271" w:rsidP="00FB026F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14:paraId="6C0DE608" w14:textId="7989E0ED" w:rsidR="00FB026F" w:rsidRPr="00FB026F" w:rsidRDefault="00FB026F" w:rsidP="00FB026F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B026F">
        <w:rPr>
          <w:b/>
          <w:sz w:val="26"/>
          <w:szCs w:val="26"/>
        </w:rPr>
        <w:t>Результаты проверки и анализа формирования субсидий юридическим лицам, взносов в уставные капиталы акционерных обществ</w:t>
      </w:r>
    </w:p>
    <w:p w14:paraId="6C3EA156" w14:textId="77777777" w:rsidR="00FB026F" w:rsidRPr="00FB026F" w:rsidRDefault="00FB026F" w:rsidP="00FB026F">
      <w:pPr>
        <w:ind w:firstLine="708"/>
        <w:jc w:val="both"/>
        <w:rPr>
          <w:sz w:val="26"/>
          <w:szCs w:val="26"/>
        </w:rPr>
      </w:pPr>
      <w:r w:rsidRPr="00FB026F">
        <w:rPr>
          <w:sz w:val="26"/>
          <w:szCs w:val="26"/>
        </w:rPr>
        <w:lastRenderedPageBreak/>
        <w:t>Объем субсидий юридическим лицам (кроме некоммерческих организаций), индивидуальным предпринимателям, физическим лицам-производителям товаров, работ, услуг в 2021 году планируется в сумме 1 506 815 тыс. рублей, в 2022 году – 1 393 219 тыс. рублей, в 2023 году – 1 423 332 тыс. рублей.</w:t>
      </w:r>
    </w:p>
    <w:p w14:paraId="39C057C1" w14:textId="3DA5287A" w:rsidR="00FB026F" w:rsidRPr="00FB026F" w:rsidRDefault="00FB026F" w:rsidP="00FB026F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  <w:highlight w:val="yellow"/>
        </w:rPr>
      </w:pPr>
      <w:r w:rsidRPr="00FB026F">
        <w:rPr>
          <w:sz w:val="26"/>
          <w:szCs w:val="26"/>
        </w:rPr>
        <w:t>В структуре общих распределенных расходов республиканского бюджета указанные расходные обязательства в 2021 году состав</w:t>
      </w:r>
      <w:r w:rsidR="00084C4B">
        <w:rPr>
          <w:sz w:val="26"/>
          <w:szCs w:val="26"/>
        </w:rPr>
        <w:t>я</w:t>
      </w:r>
      <w:r w:rsidRPr="00FB026F">
        <w:rPr>
          <w:sz w:val="26"/>
          <w:szCs w:val="26"/>
        </w:rPr>
        <w:t>т 3,4%, в 2022-2023 годах – по 3,7% ежегодно (в 2020 году – 3,1%).</w:t>
      </w:r>
    </w:p>
    <w:p w14:paraId="22F3562A" w14:textId="07E6B732" w:rsidR="00FB026F" w:rsidRPr="00FB026F" w:rsidRDefault="00FB026F" w:rsidP="00BA6A5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FB026F">
        <w:rPr>
          <w:rFonts w:eastAsiaTheme="minorHAnsi"/>
          <w:sz w:val="26"/>
          <w:szCs w:val="26"/>
          <w:lang w:eastAsia="en-US"/>
        </w:rPr>
        <w:t>Согласно ведомственной структуре расходов республиканского бюджета бюджетные ассигнования на предоставление субсидий юридическим лицам (кроме некоммерческих организаций), индивидуальным предпринимателям, физическим лицам-производителям товаров, работ, услуг в 2021 году предусмотрены по 9-ти главным распорядителям бюджетных средств. Наибольший объем бюджетных ассигнований предусмотрен по Министерству сельского хозяйства и продовольствия Республики Хакасия – 686 422 тыс. рублей, или 45,6% общего объема данных субсидий, Государственному комитету энергетики и тарифного регулирования Республики Хакасия – 461 000 тыс. рублей, или 30,6%, и Министерству труда и социальной защиты</w:t>
      </w:r>
      <w:r w:rsidR="00723F38">
        <w:rPr>
          <w:rFonts w:eastAsiaTheme="minorHAnsi"/>
          <w:sz w:val="26"/>
          <w:szCs w:val="26"/>
          <w:lang w:eastAsia="en-US"/>
        </w:rPr>
        <w:t xml:space="preserve"> </w:t>
      </w:r>
      <w:r w:rsidRPr="00FB026F">
        <w:rPr>
          <w:rFonts w:eastAsiaTheme="minorHAnsi"/>
          <w:sz w:val="26"/>
          <w:szCs w:val="26"/>
          <w:lang w:eastAsia="en-US"/>
        </w:rPr>
        <w:t>Республики Хакасия – 174 863 тыс. рублей, или 11,6%.</w:t>
      </w:r>
    </w:p>
    <w:p w14:paraId="4F2872C3" w14:textId="77777777" w:rsidR="005B3271" w:rsidRDefault="005B3271" w:rsidP="00BA6A52">
      <w:pPr>
        <w:ind w:firstLine="708"/>
        <w:jc w:val="both"/>
        <w:rPr>
          <w:rFonts w:eastAsiaTheme="minorHAnsi"/>
          <w:b/>
          <w:bCs/>
          <w:sz w:val="26"/>
          <w:szCs w:val="26"/>
          <w:highlight w:val="yellow"/>
          <w:lang w:eastAsia="en-US"/>
        </w:rPr>
      </w:pPr>
    </w:p>
    <w:p w14:paraId="6495D412" w14:textId="7CE3017F" w:rsidR="000A42AF" w:rsidRPr="000A42AF" w:rsidRDefault="000A42AF" w:rsidP="00BA6A52">
      <w:pPr>
        <w:ind w:firstLine="709"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A42AF">
        <w:rPr>
          <w:rFonts w:eastAsiaTheme="minorHAnsi"/>
          <w:b/>
          <w:bCs/>
          <w:sz w:val="26"/>
          <w:szCs w:val="26"/>
          <w:lang w:eastAsia="en-US"/>
        </w:rPr>
        <w:t>Результаты проверки и анализа планирования бюджетных ассигнований на предоставление межбюджетных трансфертов бюджетам муниципальных образований</w:t>
      </w:r>
    </w:p>
    <w:p w14:paraId="35DA806C" w14:textId="77777777" w:rsidR="00FB026F" w:rsidRPr="00FB026F" w:rsidRDefault="00FB026F" w:rsidP="00723F3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B026F">
        <w:rPr>
          <w:sz w:val="26"/>
          <w:szCs w:val="26"/>
        </w:rPr>
        <w:t xml:space="preserve">Согласно статье 12 законопроекта и ведомственной структуре расходов республиканского бюджета в 2021 году планируется направить бюджетам муниципальных образований Республики Хакасия межбюджетные трансферты на общую сумму </w:t>
      </w:r>
      <w:r w:rsidRPr="00FB026F">
        <w:rPr>
          <w:spacing w:val="-4"/>
          <w:sz w:val="26"/>
          <w:szCs w:val="26"/>
        </w:rPr>
        <w:t xml:space="preserve">14 303 884 </w:t>
      </w:r>
      <w:r w:rsidRPr="00FB026F">
        <w:rPr>
          <w:sz w:val="26"/>
          <w:szCs w:val="26"/>
        </w:rPr>
        <w:t xml:space="preserve">тыс. рублей, в 2022 году – </w:t>
      </w:r>
      <w:r w:rsidRPr="00FB026F">
        <w:rPr>
          <w:spacing w:val="-4"/>
          <w:sz w:val="26"/>
          <w:szCs w:val="26"/>
        </w:rPr>
        <w:t xml:space="preserve">10 010 923 </w:t>
      </w:r>
      <w:r w:rsidRPr="00FB026F">
        <w:rPr>
          <w:sz w:val="26"/>
          <w:szCs w:val="26"/>
        </w:rPr>
        <w:t xml:space="preserve">тыс. рублей, в 2023 году – 9 335 287 тыс. рублей. </w:t>
      </w:r>
    </w:p>
    <w:p w14:paraId="1A7D80D5" w14:textId="35739D76" w:rsidR="00FB026F" w:rsidRPr="00FB026F" w:rsidRDefault="00FB026F" w:rsidP="00723F3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B026F">
        <w:rPr>
          <w:sz w:val="26"/>
          <w:szCs w:val="26"/>
        </w:rPr>
        <w:t xml:space="preserve">Структура межбюджетных трансфертов бюджетам муниципальных образований Республики Хакасия представлена в таблице </w:t>
      </w:r>
      <w:r w:rsidR="00723F38" w:rsidRPr="00723F38">
        <w:rPr>
          <w:sz w:val="26"/>
          <w:szCs w:val="26"/>
        </w:rPr>
        <w:t>3</w:t>
      </w:r>
      <w:r w:rsidRPr="00FB026F">
        <w:rPr>
          <w:sz w:val="26"/>
          <w:szCs w:val="26"/>
        </w:rPr>
        <w:t>:</w:t>
      </w:r>
    </w:p>
    <w:p w14:paraId="5BC43DCC" w14:textId="5B4F6C48" w:rsidR="00FB026F" w:rsidRPr="00FB026F" w:rsidRDefault="00FB026F" w:rsidP="00FB026F">
      <w:pPr>
        <w:jc w:val="right"/>
        <w:rPr>
          <w:highlight w:val="yellow"/>
        </w:rPr>
      </w:pPr>
      <w:r w:rsidRPr="00FB026F">
        <w:t xml:space="preserve">Таблица </w:t>
      </w:r>
      <w:r w:rsidR="00723F38">
        <w:t>3</w:t>
      </w:r>
    </w:p>
    <w:p w14:paraId="1283B3D2" w14:textId="77777777" w:rsidR="00FB026F" w:rsidRPr="00FB026F" w:rsidRDefault="00FB026F" w:rsidP="00FB026F">
      <w:pPr>
        <w:jc w:val="right"/>
      </w:pPr>
      <w:r w:rsidRPr="00FB026F">
        <w:t>тыс. рублей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3818"/>
        <w:gridCol w:w="1134"/>
        <w:gridCol w:w="1134"/>
        <w:gridCol w:w="1134"/>
        <w:gridCol w:w="992"/>
        <w:gridCol w:w="1134"/>
      </w:tblGrid>
      <w:tr w:rsidR="00FB026F" w:rsidRPr="00FB026F" w14:paraId="174CFB80" w14:textId="77777777" w:rsidTr="00723F38">
        <w:trPr>
          <w:trHeight w:val="209"/>
          <w:tblHeader/>
        </w:trPr>
        <w:tc>
          <w:tcPr>
            <w:tcW w:w="3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64AAA" w14:textId="77777777" w:rsidR="00FB026F" w:rsidRPr="00FB026F" w:rsidRDefault="00FB026F" w:rsidP="00FB02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B519E" w14:textId="285CDD12" w:rsidR="00FB026F" w:rsidRPr="00FB026F" w:rsidRDefault="00FB026F" w:rsidP="00FB02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370FE2" w14:textId="77777777" w:rsidR="00FB026F" w:rsidRPr="00FB026F" w:rsidRDefault="00FB026F" w:rsidP="00FB02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законопроект (2021-2023 годы)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94A1D" w14:textId="77777777" w:rsidR="00FB026F" w:rsidRPr="00FB026F" w:rsidRDefault="00FB026F" w:rsidP="00FB026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B026F">
              <w:rPr>
                <w:b/>
                <w:bCs/>
                <w:color w:val="000000"/>
                <w:sz w:val="16"/>
                <w:szCs w:val="16"/>
              </w:rPr>
              <w:t>прирост, снижение расходов 2023 года к 2020 году</w:t>
            </w:r>
          </w:p>
        </w:tc>
      </w:tr>
      <w:tr w:rsidR="00FB026F" w:rsidRPr="00FB026F" w14:paraId="4AD90E2E" w14:textId="77777777" w:rsidTr="00723F38">
        <w:trPr>
          <w:trHeight w:val="695"/>
          <w:tblHeader/>
        </w:trPr>
        <w:tc>
          <w:tcPr>
            <w:tcW w:w="3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9237B" w14:textId="77777777" w:rsidR="00FB026F" w:rsidRPr="00FB026F" w:rsidRDefault="00FB026F" w:rsidP="00FB026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3188D" w14:textId="609347CE" w:rsidR="00FB026F" w:rsidRPr="00FB026F" w:rsidRDefault="00723F38" w:rsidP="00FB02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 xml:space="preserve">2020 год </w:t>
            </w:r>
            <w:r w:rsidR="00FB026F" w:rsidRPr="00FB026F">
              <w:rPr>
                <w:b/>
                <w:bCs/>
                <w:color w:val="000000"/>
                <w:sz w:val="18"/>
                <w:szCs w:val="18"/>
              </w:rPr>
              <w:t>(факт)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19E3C" w14:textId="77777777" w:rsidR="00FB026F" w:rsidRPr="00FB026F" w:rsidRDefault="00FB026F" w:rsidP="00FB02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02270" w14:textId="77777777" w:rsidR="00FB026F" w:rsidRPr="00FB026F" w:rsidRDefault="00FB026F" w:rsidP="00FB02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5F6D5" w14:textId="77777777" w:rsidR="00FB026F" w:rsidRPr="00FB026F" w:rsidRDefault="00FB026F" w:rsidP="00FB026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2B228C" w14:textId="77777777" w:rsidR="00FB026F" w:rsidRPr="00FB026F" w:rsidRDefault="00FB026F" w:rsidP="00FB026F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FB026F" w:rsidRPr="00FB026F" w14:paraId="47171676" w14:textId="77777777" w:rsidTr="00723F38">
        <w:trPr>
          <w:trHeight w:val="110"/>
          <w:tblHeader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1D2D5" w14:textId="77777777" w:rsidR="00FB026F" w:rsidRPr="00FB026F" w:rsidRDefault="00FB026F" w:rsidP="00FB026F">
            <w:pPr>
              <w:jc w:val="center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1D9DE" w14:textId="77777777" w:rsidR="00FB026F" w:rsidRPr="00FB026F" w:rsidRDefault="00FB026F" w:rsidP="00FB026F">
            <w:pPr>
              <w:jc w:val="center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0519" w14:textId="52B2C227" w:rsidR="00FB026F" w:rsidRPr="00FB026F" w:rsidRDefault="00723F38" w:rsidP="00FB026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055B0" w14:textId="5DBE100D" w:rsidR="00FB026F" w:rsidRPr="00FB026F" w:rsidRDefault="00723F38" w:rsidP="00FB026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43754" w14:textId="0019B7DD" w:rsidR="00FB026F" w:rsidRPr="00FB026F" w:rsidRDefault="00723F38" w:rsidP="00FB026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B44B1" w14:textId="62CA135F" w:rsidR="00FB026F" w:rsidRPr="00FB026F" w:rsidRDefault="00723F38" w:rsidP="00FB026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</w:tr>
      <w:tr w:rsidR="00FB026F" w:rsidRPr="00FB026F" w14:paraId="177EB4C2" w14:textId="77777777" w:rsidTr="00E827B0">
        <w:trPr>
          <w:trHeight w:val="247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C596BD" w14:textId="77777777" w:rsidR="00FB026F" w:rsidRPr="00FB026F" w:rsidRDefault="00FB026F" w:rsidP="00FB026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Межбюджетные трансферты -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4C3C0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14 193 401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467696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14 303 884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405087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10 010 923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E2495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9 335 287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E444A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-4 858 114</w:t>
            </w:r>
          </w:p>
        </w:tc>
      </w:tr>
      <w:tr w:rsidR="00FB026F" w:rsidRPr="00FB026F" w14:paraId="1724657C" w14:textId="77777777" w:rsidTr="00E827B0">
        <w:trPr>
          <w:trHeight w:val="407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E94346" w14:textId="77777777" w:rsidR="00FB026F" w:rsidRPr="00FB026F" w:rsidRDefault="00FB026F" w:rsidP="00FB026F">
            <w:pPr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% в общей сумме распределенных расходов республиканского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C6DB99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E3707F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5F91FA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26,2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6FF57F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29BC29" w14:textId="57815645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-9,</w:t>
            </w:r>
            <w:r w:rsidR="00F55CF8">
              <w:rPr>
                <w:color w:val="000000"/>
                <w:sz w:val="18"/>
                <w:szCs w:val="18"/>
              </w:rPr>
              <w:t>7</w:t>
            </w:r>
          </w:p>
        </w:tc>
      </w:tr>
      <w:tr w:rsidR="00FB026F" w:rsidRPr="00FB026F" w14:paraId="584774E2" w14:textId="77777777" w:rsidTr="00E827B0">
        <w:trPr>
          <w:trHeight w:val="25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5611CC" w14:textId="77777777" w:rsidR="00FB026F" w:rsidRPr="00FB026F" w:rsidRDefault="00FB026F" w:rsidP="00FB026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F5B174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1 123 383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6A569A9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1 314 485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2D34CEB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705 540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F3A99A7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705 540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5840B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-417 843</w:t>
            </w:r>
          </w:p>
        </w:tc>
      </w:tr>
      <w:tr w:rsidR="00FB026F" w:rsidRPr="00FB026F" w14:paraId="70672CE2" w14:textId="77777777" w:rsidTr="00E827B0">
        <w:trPr>
          <w:trHeight w:val="276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5BE89A" w14:textId="77777777" w:rsidR="00FB026F" w:rsidRPr="00FB026F" w:rsidRDefault="00FB026F" w:rsidP="00FB026F">
            <w:pPr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 xml:space="preserve">% в общей сумме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8F7485F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1A0119F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D0C193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9F02D1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3BBA4E" w14:textId="4013FCF4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-0,</w:t>
            </w:r>
            <w:r w:rsidR="00F55CF8">
              <w:rPr>
                <w:color w:val="000000"/>
                <w:sz w:val="18"/>
                <w:szCs w:val="18"/>
              </w:rPr>
              <w:t>3</w:t>
            </w:r>
          </w:p>
        </w:tc>
      </w:tr>
      <w:tr w:rsidR="00FB026F" w:rsidRPr="00FB026F" w14:paraId="5AA544DB" w14:textId="77777777" w:rsidTr="00E827B0">
        <w:trPr>
          <w:trHeight w:val="252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31BF2E" w14:textId="77777777" w:rsidR="00FB026F" w:rsidRPr="00FB026F" w:rsidRDefault="00FB026F" w:rsidP="00FB026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 xml:space="preserve">Субсидии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022E6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4 554 555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AC7AD91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3 465 037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95A6F9C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3 467 543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D78AF01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2 382 441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DE9274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-2 172 114</w:t>
            </w:r>
          </w:p>
        </w:tc>
      </w:tr>
      <w:tr w:rsidR="00FB026F" w:rsidRPr="00FB026F" w14:paraId="14AC5528" w14:textId="77777777" w:rsidTr="00E827B0">
        <w:trPr>
          <w:trHeight w:val="270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4F61CC" w14:textId="77777777" w:rsidR="00FB026F" w:rsidRPr="00FB026F" w:rsidRDefault="00FB026F" w:rsidP="00FB026F">
            <w:pPr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 xml:space="preserve">% в общей сумме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D679997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A7BFE75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1DDCF16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34,6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55E26C8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028B71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-6,6</w:t>
            </w:r>
          </w:p>
        </w:tc>
      </w:tr>
      <w:tr w:rsidR="00FB026F" w:rsidRPr="00FB026F" w14:paraId="1217FE80" w14:textId="77777777" w:rsidTr="00E827B0">
        <w:trPr>
          <w:trHeight w:val="273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24B909C" w14:textId="77777777" w:rsidR="00FB026F" w:rsidRPr="00FB026F" w:rsidRDefault="00FB026F" w:rsidP="00FB026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Субвенции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7898A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8 347 799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E6436F2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8 926 941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59CA427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5 397 887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5523586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5 813 053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DC28D9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-2 534 746</w:t>
            </w:r>
          </w:p>
        </w:tc>
      </w:tr>
      <w:tr w:rsidR="00FB026F" w:rsidRPr="00FB026F" w14:paraId="558DFB10" w14:textId="77777777" w:rsidTr="00E827B0">
        <w:trPr>
          <w:trHeight w:val="250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8B3D08" w14:textId="77777777" w:rsidR="00FB026F" w:rsidRPr="00FB026F" w:rsidRDefault="00FB026F" w:rsidP="00FB026F">
            <w:pPr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 xml:space="preserve">% в общей сумме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1B12F27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56ABD71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AF25C77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ED1EE7E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70029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3,5</w:t>
            </w:r>
          </w:p>
        </w:tc>
      </w:tr>
      <w:tr w:rsidR="00FB026F" w:rsidRPr="00FB026F" w14:paraId="4F7E4DCC" w14:textId="77777777" w:rsidTr="00E827B0">
        <w:trPr>
          <w:trHeight w:val="26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E56A4E" w14:textId="77777777" w:rsidR="00FB026F" w:rsidRPr="00FB026F" w:rsidRDefault="00FB026F" w:rsidP="00FB026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C15D6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167 664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44EBB57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597 421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B75B12E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439 953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D1AEA81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434 253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34AED" w14:textId="77777777" w:rsidR="00FB026F" w:rsidRPr="00FB026F" w:rsidRDefault="00FB026F" w:rsidP="00FB026F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FB026F">
              <w:rPr>
                <w:b/>
                <w:bCs/>
                <w:color w:val="000000"/>
                <w:sz w:val="18"/>
                <w:szCs w:val="18"/>
              </w:rPr>
              <w:t>266 589</w:t>
            </w:r>
          </w:p>
        </w:tc>
      </w:tr>
      <w:tr w:rsidR="00FB026F" w:rsidRPr="00FB026F" w14:paraId="7B5A72DD" w14:textId="77777777" w:rsidTr="00E827B0">
        <w:trPr>
          <w:trHeight w:val="258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7B73EF" w14:textId="77777777" w:rsidR="00FB026F" w:rsidRPr="00FB026F" w:rsidRDefault="00FB026F" w:rsidP="00FB026F">
            <w:pPr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 xml:space="preserve">% в общей сумме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B7616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DF0CC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5BB4E7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7BFE2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C92341" w14:textId="68F03984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3,</w:t>
            </w:r>
            <w:r w:rsidR="00F55CF8">
              <w:rPr>
                <w:color w:val="000000"/>
                <w:sz w:val="18"/>
                <w:szCs w:val="18"/>
              </w:rPr>
              <w:t>4</w:t>
            </w:r>
          </w:p>
        </w:tc>
      </w:tr>
      <w:tr w:rsidR="00FB026F" w:rsidRPr="00FB026F" w14:paraId="263CB10C" w14:textId="77777777" w:rsidTr="00E827B0">
        <w:trPr>
          <w:trHeight w:val="404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F58B09" w14:textId="77777777" w:rsidR="00FB026F" w:rsidRPr="00FB026F" w:rsidRDefault="00FB026F" w:rsidP="00FB026F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FB026F">
              <w:rPr>
                <w:i/>
                <w:iCs/>
                <w:color w:val="000000"/>
                <w:sz w:val="18"/>
                <w:szCs w:val="18"/>
              </w:rPr>
              <w:t>Межбюджетные трансферты без учета субвенций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E3B0C4" w14:textId="77777777" w:rsidR="00FB026F" w:rsidRPr="00FB026F" w:rsidRDefault="00FB026F" w:rsidP="00FB026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FB026F">
              <w:rPr>
                <w:i/>
                <w:iCs/>
                <w:color w:val="000000"/>
                <w:sz w:val="18"/>
                <w:szCs w:val="18"/>
              </w:rPr>
              <w:t>5 845 602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00F02D" w14:textId="77777777" w:rsidR="00FB026F" w:rsidRPr="00FB026F" w:rsidRDefault="00FB026F" w:rsidP="00FB026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FB026F">
              <w:rPr>
                <w:i/>
                <w:iCs/>
                <w:color w:val="000000"/>
                <w:sz w:val="18"/>
                <w:szCs w:val="18"/>
              </w:rPr>
              <w:t>5 376 943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A9ED5" w14:textId="77777777" w:rsidR="00FB026F" w:rsidRPr="00FB026F" w:rsidRDefault="00FB026F" w:rsidP="00FB026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FB026F">
              <w:rPr>
                <w:i/>
                <w:iCs/>
                <w:color w:val="000000"/>
                <w:sz w:val="18"/>
                <w:szCs w:val="18"/>
              </w:rPr>
              <w:t>4 613 036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C0981" w14:textId="77777777" w:rsidR="00FB026F" w:rsidRPr="00FB026F" w:rsidRDefault="00FB026F" w:rsidP="00FB026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FB026F">
              <w:rPr>
                <w:i/>
                <w:iCs/>
                <w:color w:val="000000"/>
                <w:sz w:val="18"/>
                <w:szCs w:val="18"/>
              </w:rPr>
              <w:t>3 522 234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54F36" w14:textId="77777777" w:rsidR="00FB026F" w:rsidRPr="00FB026F" w:rsidRDefault="00FB026F" w:rsidP="00FB026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FB026F">
              <w:rPr>
                <w:i/>
                <w:iCs/>
                <w:color w:val="000000"/>
                <w:sz w:val="18"/>
                <w:szCs w:val="18"/>
              </w:rPr>
              <w:t>-2 323 368</w:t>
            </w:r>
          </w:p>
        </w:tc>
      </w:tr>
      <w:tr w:rsidR="00FB026F" w:rsidRPr="00FB026F" w14:paraId="695B804F" w14:textId="77777777" w:rsidTr="00E827B0">
        <w:trPr>
          <w:trHeight w:val="253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60D874" w14:textId="77777777" w:rsidR="00FB026F" w:rsidRPr="00FB026F" w:rsidRDefault="00FB026F" w:rsidP="00FB026F">
            <w:pPr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 xml:space="preserve">% в общей сумме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C8B5D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B7BF4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F06BF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2B5B0" w14:textId="77777777" w:rsidR="00FB026F" w:rsidRPr="00FB026F" w:rsidRDefault="00FB026F" w:rsidP="00FB026F">
            <w:pPr>
              <w:jc w:val="right"/>
              <w:rPr>
                <w:color w:val="000000"/>
                <w:sz w:val="18"/>
                <w:szCs w:val="18"/>
              </w:rPr>
            </w:pPr>
            <w:r w:rsidRPr="00FB026F">
              <w:rPr>
                <w:color w:val="000000"/>
                <w:sz w:val="18"/>
                <w:szCs w:val="18"/>
              </w:rPr>
              <w:t>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0F4C7" w14:textId="77777777" w:rsidR="00FB026F" w:rsidRPr="00FB026F" w:rsidRDefault="00FB026F" w:rsidP="00FB026F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 w:rsidRPr="00FB026F">
              <w:rPr>
                <w:i/>
                <w:iCs/>
                <w:color w:val="000000"/>
                <w:sz w:val="18"/>
                <w:szCs w:val="18"/>
              </w:rPr>
              <w:t>-3,5</w:t>
            </w:r>
          </w:p>
        </w:tc>
      </w:tr>
    </w:tbl>
    <w:p w14:paraId="76564704" w14:textId="77777777" w:rsidR="00FB026F" w:rsidRPr="00FB026F" w:rsidRDefault="00FB026F" w:rsidP="00FB026F">
      <w:pPr>
        <w:ind w:firstLine="709"/>
        <w:jc w:val="both"/>
        <w:rPr>
          <w:sz w:val="26"/>
          <w:szCs w:val="26"/>
          <w:highlight w:val="yellow"/>
        </w:rPr>
      </w:pPr>
    </w:p>
    <w:p w14:paraId="66EF4901" w14:textId="77777777" w:rsidR="00FB026F" w:rsidRPr="00FB026F" w:rsidRDefault="00FB026F" w:rsidP="00FB026F">
      <w:pPr>
        <w:ind w:firstLine="709"/>
        <w:jc w:val="both"/>
        <w:rPr>
          <w:sz w:val="26"/>
          <w:szCs w:val="26"/>
        </w:rPr>
      </w:pPr>
      <w:r w:rsidRPr="00FB026F">
        <w:rPr>
          <w:sz w:val="26"/>
          <w:szCs w:val="26"/>
        </w:rPr>
        <w:t xml:space="preserve">Объем межбюджетных трансфертов муниципальным образованиям республики без учета субвенций в 2021-2023 годы снижается и в 2023 году составит </w:t>
      </w:r>
      <w:r w:rsidRPr="00FB026F">
        <w:rPr>
          <w:color w:val="000000"/>
          <w:sz w:val="26"/>
          <w:szCs w:val="26"/>
        </w:rPr>
        <w:t>3 522 234</w:t>
      </w:r>
      <w:r w:rsidRPr="00FB026F">
        <w:rPr>
          <w:i/>
          <w:iCs/>
          <w:sz w:val="26"/>
          <w:szCs w:val="26"/>
        </w:rPr>
        <w:t xml:space="preserve"> </w:t>
      </w:r>
      <w:r w:rsidRPr="00FB026F">
        <w:rPr>
          <w:sz w:val="26"/>
          <w:szCs w:val="26"/>
        </w:rPr>
        <w:t xml:space="preserve">тыс. рублей, по сравнению с 2020 годом снижение на 2 323 368 тыс. рублей, или в 1,7 раза. </w:t>
      </w:r>
    </w:p>
    <w:p w14:paraId="04D0A294" w14:textId="77777777" w:rsidR="00FB026F" w:rsidRPr="00FB026F" w:rsidRDefault="00FB026F" w:rsidP="00FB026F">
      <w:pPr>
        <w:ind w:firstLine="709"/>
        <w:jc w:val="both"/>
        <w:rPr>
          <w:sz w:val="26"/>
          <w:szCs w:val="26"/>
        </w:rPr>
      </w:pPr>
      <w:r w:rsidRPr="00FB026F">
        <w:rPr>
          <w:sz w:val="26"/>
          <w:szCs w:val="26"/>
        </w:rPr>
        <w:t xml:space="preserve">Удельный вес общего объема финансовой помощи муниципальным образованиям республики без учета субвенций в 2023 году по сравнению с 2020 годом снизится на 3,5 процентных пунктов и составит 37,7% в общем объеме межбюджетных трансфертов. </w:t>
      </w:r>
    </w:p>
    <w:p w14:paraId="52F9BADE" w14:textId="15B9E31C" w:rsidR="00FB026F" w:rsidRPr="00FB026F" w:rsidRDefault="00FB026F" w:rsidP="00FB026F">
      <w:pPr>
        <w:ind w:firstLine="709"/>
        <w:jc w:val="both"/>
        <w:rPr>
          <w:sz w:val="26"/>
          <w:szCs w:val="26"/>
        </w:rPr>
      </w:pPr>
      <w:r w:rsidRPr="00FB026F">
        <w:rPr>
          <w:sz w:val="26"/>
          <w:szCs w:val="26"/>
        </w:rPr>
        <w:t>Доля межбюджетных трансфертов муниципальным образованиям в общей сумме распределенных расходов республиканского бюджета уменьшится на 9,</w:t>
      </w:r>
      <w:r w:rsidR="00F55CF8">
        <w:rPr>
          <w:sz w:val="26"/>
          <w:szCs w:val="26"/>
        </w:rPr>
        <w:t>7</w:t>
      </w:r>
      <w:r w:rsidRPr="00FB026F">
        <w:rPr>
          <w:sz w:val="26"/>
          <w:szCs w:val="26"/>
        </w:rPr>
        <w:t xml:space="preserve"> процентных пунктов и в 2023 году составит 24%.</w:t>
      </w:r>
    </w:p>
    <w:p w14:paraId="5182ABD7" w14:textId="19A06BB0" w:rsidR="00FB026F" w:rsidRPr="00FB026F" w:rsidRDefault="00FB026F" w:rsidP="00FB026F">
      <w:pPr>
        <w:ind w:firstLine="709"/>
        <w:jc w:val="both"/>
        <w:rPr>
          <w:sz w:val="26"/>
          <w:szCs w:val="26"/>
        </w:rPr>
      </w:pPr>
      <w:r w:rsidRPr="00FB026F">
        <w:rPr>
          <w:sz w:val="26"/>
          <w:szCs w:val="26"/>
        </w:rPr>
        <w:t>Удельный вес дотаций в общем объеме межбюджетных трансфертов к 2023 году уменьшается на 0,</w:t>
      </w:r>
      <w:r w:rsidR="00F55CF8">
        <w:rPr>
          <w:sz w:val="26"/>
          <w:szCs w:val="26"/>
        </w:rPr>
        <w:t>3</w:t>
      </w:r>
      <w:r w:rsidRPr="00FB026F">
        <w:rPr>
          <w:sz w:val="26"/>
          <w:szCs w:val="26"/>
        </w:rPr>
        <w:t xml:space="preserve"> процентных пунктов по сравнению с 2020 годом и составит 7,6% в общем объеме межбюджетных трансфертов. </w:t>
      </w:r>
    </w:p>
    <w:p w14:paraId="1D07451A" w14:textId="2F03A714" w:rsidR="00FB026F" w:rsidRPr="00FB026F" w:rsidRDefault="00FB026F" w:rsidP="00FB026F">
      <w:pPr>
        <w:ind w:firstLine="708"/>
        <w:jc w:val="both"/>
        <w:rPr>
          <w:sz w:val="26"/>
          <w:szCs w:val="26"/>
        </w:rPr>
      </w:pPr>
      <w:r w:rsidRPr="00FB026F">
        <w:rPr>
          <w:sz w:val="26"/>
          <w:szCs w:val="26"/>
        </w:rPr>
        <w:t xml:space="preserve">Бюджетные ассигнования на предоставление субсидий в 2021 году планируются по сравнению с фактическим исполнением за 2020 год меньше на </w:t>
      </w:r>
      <w:r w:rsidR="005B3271">
        <w:rPr>
          <w:sz w:val="26"/>
          <w:szCs w:val="26"/>
        </w:rPr>
        <w:t>23,9</w:t>
      </w:r>
      <w:r w:rsidRPr="00FB026F">
        <w:rPr>
          <w:sz w:val="26"/>
          <w:szCs w:val="26"/>
        </w:rPr>
        <w:t>%, или на 1 089 518 тыс. рублей. В плановом периоде 2022-2023 годов бюджетные ассигнования на предоставление субсидий снижаются, и к 2023 году составят 2</w:t>
      </w:r>
      <w:r w:rsidR="005B3271">
        <w:rPr>
          <w:sz w:val="26"/>
          <w:szCs w:val="26"/>
        </w:rPr>
        <w:t> </w:t>
      </w:r>
      <w:r w:rsidRPr="00FB026F">
        <w:rPr>
          <w:sz w:val="26"/>
          <w:szCs w:val="26"/>
        </w:rPr>
        <w:t>382</w:t>
      </w:r>
      <w:r w:rsidR="005B3271">
        <w:rPr>
          <w:sz w:val="26"/>
          <w:szCs w:val="26"/>
        </w:rPr>
        <w:t> </w:t>
      </w:r>
      <w:r w:rsidRPr="00FB026F">
        <w:rPr>
          <w:sz w:val="26"/>
          <w:szCs w:val="26"/>
        </w:rPr>
        <w:t>441 тыс. рублей, их доля в общем объеме межбюджетных трансфертов снизится на 6,6 процентных пунктов и составит в 2023 году 25,5%.</w:t>
      </w:r>
    </w:p>
    <w:p w14:paraId="3AF2C2CC" w14:textId="2A3B855A" w:rsidR="00FB026F" w:rsidRPr="00FB026F" w:rsidRDefault="005B3271" w:rsidP="00FB026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FB026F" w:rsidRPr="00FB026F">
        <w:rPr>
          <w:sz w:val="26"/>
          <w:szCs w:val="26"/>
        </w:rPr>
        <w:t xml:space="preserve">дельный вес иных межбюджетных трансфертов </w:t>
      </w:r>
      <w:r w:rsidRPr="00FB026F">
        <w:rPr>
          <w:sz w:val="26"/>
          <w:szCs w:val="26"/>
        </w:rPr>
        <w:t xml:space="preserve">увеличится </w:t>
      </w:r>
      <w:r w:rsidR="00FB026F" w:rsidRPr="00FB026F">
        <w:rPr>
          <w:sz w:val="26"/>
          <w:szCs w:val="26"/>
        </w:rPr>
        <w:t>с 1,2% в 2020 году до 4,</w:t>
      </w:r>
      <w:r w:rsidR="00F55CF8">
        <w:rPr>
          <w:sz w:val="26"/>
          <w:szCs w:val="26"/>
        </w:rPr>
        <w:t>6</w:t>
      </w:r>
      <w:r w:rsidR="00FB026F" w:rsidRPr="00FB026F">
        <w:rPr>
          <w:sz w:val="26"/>
          <w:szCs w:val="26"/>
        </w:rPr>
        <w:t>% в 2023 году. Бюджетные ассигнования законопроектом предусматриваются 2023 году в сумме 434 253 тыс. рублей, что больше уровня 2020 года в 2,6 раза, или на 266 589 тыс. рублей.</w:t>
      </w:r>
    </w:p>
    <w:p w14:paraId="0E27E979" w14:textId="7E607B9B" w:rsidR="00FB026F" w:rsidRPr="00FB026F" w:rsidRDefault="00FB026F" w:rsidP="00FB026F">
      <w:pPr>
        <w:ind w:firstLine="708"/>
        <w:jc w:val="both"/>
        <w:rPr>
          <w:sz w:val="26"/>
          <w:szCs w:val="26"/>
        </w:rPr>
      </w:pPr>
      <w:r w:rsidRPr="00FB026F">
        <w:rPr>
          <w:sz w:val="26"/>
          <w:szCs w:val="26"/>
        </w:rPr>
        <w:t>Доля субвенций бюджетам муниципальных образований в общем объеме межбюджетных трансфертов увеличится к 2023 году до 62,3%, при этом объем субвенций по сравнению с 2020 годом снизится на 2 534 746 тыс. рублей, или в 1,4 раза и составит 5 813 053 тыс. рублей.</w:t>
      </w:r>
    </w:p>
    <w:p w14:paraId="2C3486DF" w14:textId="6D7F7EC4" w:rsidR="00FB026F" w:rsidRPr="00FB026F" w:rsidRDefault="00FB026F" w:rsidP="00FB026F">
      <w:pPr>
        <w:ind w:firstLine="708"/>
        <w:jc w:val="both"/>
        <w:rPr>
          <w:sz w:val="26"/>
          <w:szCs w:val="26"/>
        </w:rPr>
      </w:pPr>
      <w:r w:rsidRPr="00FB026F">
        <w:rPr>
          <w:sz w:val="26"/>
          <w:szCs w:val="26"/>
        </w:rPr>
        <w:t xml:space="preserve">Расходы на предоставление субвенций на </w:t>
      </w:r>
      <w:r w:rsidRPr="00FB026F">
        <w:rPr>
          <w:bCs/>
          <w:sz w:val="26"/>
          <w:szCs w:val="26"/>
        </w:rPr>
        <w:t>обеспечение государственных гарантий реализации прав на получение общедоступного и бесплатного, дошкольного, начального общего, основного 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на 2021 год увеличены на 1</w:t>
      </w:r>
      <w:r w:rsidR="009A3796">
        <w:rPr>
          <w:bCs/>
          <w:sz w:val="26"/>
          <w:szCs w:val="26"/>
        </w:rPr>
        <w:t>5</w:t>
      </w:r>
      <w:r w:rsidRPr="00FB026F">
        <w:rPr>
          <w:bCs/>
          <w:sz w:val="26"/>
          <w:szCs w:val="26"/>
        </w:rPr>
        <w:t xml:space="preserve">0 195 тыс. рублей, или на </w:t>
      </w:r>
      <w:r w:rsidR="009A3796">
        <w:rPr>
          <w:bCs/>
          <w:sz w:val="26"/>
          <w:szCs w:val="26"/>
        </w:rPr>
        <w:t>3,1</w:t>
      </w:r>
      <w:r w:rsidRPr="00FB026F">
        <w:rPr>
          <w:bCs/>
          <w:sz w:val="26"/>
          <w:szCs w:val="26"/>
        </w:rPr>
        <w:t xml:space="preserve">% к уровню 2020 года (с </w:t>
      </w:r>
      <w:r w:rsidRPr="00FB026F">
        <w:rPr>
          <w:sz w:val="26"/>
          <w:szCs w:val="26"/>
        </w:rPr>
        <w:t>4 866 843</w:t>
      </w:r>
      <w:r w:rsidRPr="00FB026F">
        <w:rPr>
          <w:bCs/>
          <w:sz w:val="26"/>
          <w:szCs w:val="26"/>
        </w:rPr>
        <w:t xml:space="preserve"> тыс. рублей до 5 017 038 тыс. рублей), а </w:t>
      </w:r>
      <w:r w:rsidRPr="00FB026F">
        <w:rPr>
          <w:sz w:val="26"/>
          <w:szCs w:val="26"/>
        </w:rPr>
        <w:t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 197 014 тыс. рублей, или на 8,8% (с 2 242 055 тыс. рублей до 2 439 069 тыс. рублей).</w:t>
      </w:r>
    </w:p>
    <w:p w14:paraId="48DBD2D3" w14:textId="15DF25BC" w:rsidR="005B3271" w:rsidRDefault="00FB026F" w:rsidP="00A44081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 w:themeFill="background1"/>
        </w:rPr>
      </w:pPr>
      <w:r w:rsidRPr="00FB026F">
        <w:rPr>
          <w:sz w:val="26"/>
          <w:szCs w:val="26"/>
        </w:rPr>
        <w:t xml:space="preserve">Согласно статье 14 законопроекта и дополнительным материалам, представленным одновременно с законопроектом, объем замененной дотации на выравнивание бюджетной обеспеченности </w:t>
      </w:r>
      <w:r w:rsidRPr="00FB026F">
        <w:rPr>
          <w:bCs/>
          <w:sz w:val="26"/>
          <w:szCs w:val="26"/>
        </w:rPr>
        <w:t xml:space="preserve">муниципальных районов (городских округов) Республики Хакасия </w:t>
      </w:r>
      <w:r w:rsidRPr="00FB026F">
        <w:rPr>
          <w:sz w:val="26"/>
          <w:szCs w:val="26"/>
        </w:rPr>
        <w:t>на 2021 год составит 1 853 614 тыс. рублей, на 2022 год - 1 954 955 тыс. рублей</w:t>
      </w:r>
      <w:r w:rsidRPr="00FB026F">
        <w:rPr>
          <w:sz w:val="26"/>
          <w:szCs w:val="26"/>
          <w:shd w:val="clear" w:color="auto" w:fill="FFFFFF" w:themeFill="background1"/>
        </w:rPr>
        <w:t>,</w:t>
      </w:r>
      <w:r w:rsidRPr="00FB026F">
        <w:rPr>
          <w:sz w:val="26"/>
          <w:szCs w:val="26"/>
        </w:rPr>
        <w:t xml:space="preserve"> на 2023 год - 1 968 437 тыс. рублей, или 19,9</w:t>
      </w:r>
      <w:r w:rsidRPr="00FB026F">
        <w:rPr>
          <w:sz w:val="26"/>
          <w:szCs w:val="26"/>
          <w:shd w:val="clear" w:color="auto" w:fill="FFFFFF" w:themeFill="background1"/>
        </w:rPr>
        <w:t>%, 20% и 19% соответственно.</w:t>
      </w:r>
    </w:p>
    <w:p w14:paraId="2CB75771" w14:textId="77777777" w:rsidR="00A44081" w:rsidRDefault="00A44081" w:rsidP="00A44081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6"/>
          <w:szCs w:val="26"/>
          <w:lang w:eastAsia="en-US"/>
        </w:rPr>
      </w:pPr>
    </w:p>
    <w:p w14:paraId="5CE03E7E" w14:textId="77777777" w:rsidR="005B3271" w:rsidRDefault="000A42AF" w:rsidP="005B3271">
      <w:pPr>
        <w:ind w:firstLine="708"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A42AF">
        <w:rPr>
          <w:rFonts w:eastAsiaTheme="minorHAnsi"/>
          <w:b/>
          <w:bCs/>
          <w:sz w:val="26"/>
          <w:szCs w:val="26"/>
          <w:lang w:eastAsia="en-US"/>
        </w:rPr>
        <w:lastRenderedPageBreak/>
        <w:t>Результаты проверки и анализа формирования источников финансирования дефицита республиканского бюджета</w:t>
      </w:r>
    </w:p>
    <w:p w14:paraId="472EB464" w14:textId="4CAE7C38" w:rsidR="00FB026F" w:rsidRPr="001C6E73" w:rsidRDefault="00FB026F" w:rsidP="005B3271">
      <w:pPr>
        <w:ind w:firstLine="708"/>
        <w:jc w:val="both"/>
        <w:rPr>
          <w:sz w:val="26"/>
          <w:szCs w:val="26"/>
        </w:rPr>
      </w:pPr>
      <w:r w:rsidRPr="001C6E73">
        <w:rPr>
          <w:sz w:val="26"/>
          <w:szCs w:val="26"/>
        </w:rPr>
        <w:t>Размер дефицита республиканского бюджета в период 2021-2023 годов планируется в объеме 117 224 тыс. рублей, 1 060 558 тыс. рублей и 957 783 тыс. рублей соответственно.</w:t>
      </w:r>
    </w:p>
    <w:p w14:paraId="65CB4A6D" w14:textId="1FEA2DC0" w:rsidR="00FB026F" w:rsidRPr="001C6E73" w:rsidRDefault="00FB026F" w:rsidP="005B3271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1C6E73">
        <w:rPr>
          <w:rFonts w:ascii="Times New Roman" w:hAnsi="Times New Roman" w:cs="Times New Roman"/>
          <w:i/>
          <w:sz w:val="26"/>
          <w:szCs w:val="26"/>
        </w:rPr>
        <w:t>Следует отметить, что Министерством финансов Российской Федерации заключены дополнительные Соглашения с Министерством финансов Республики Хакасия от 27.12.2017 № 1 о реструктуризации задолженности по шести бюджетным кредитам, привлеченным Республикой Хакасия из федерального бюджета для частичного покрытия дефицита бюджета (Соглашения от 17.12.2015 № 01-01-06/06-245, от 25.09.2017 № 01-01-06/06-250, от 19.10.2017 № 01-01-06/06-259 и № 01-01-06/06-260, от 07.12.2017 № 01-01-06/06-305 и от 21.12.2017 № 01-01-06/06-354) на общую сумму 14 111 853 тыс. рублей путем предоставления рассрочки погашения долга до 30.11.2029, задолженность по которым на 01.0</w:t>
      </w:r>
      <w:r w:rsidR="009A3796">
        <w:rPr>
          <w:rFonts w:ascii="Times New Roman" w:hAnsi="Times New Roman" w:cs="Times New Roman"/>
          <w:i/>
          <w:sz w:val="26"/>
          <w:szCs w:val="26"/>
        </w:rPr>
        <w:t>8</w:t>
      </w:r>
      <w:r w:rsidRPr="001C6E73">
        <w:rPr>
          <w:rFonts w:ascii="Times New Roman" w:hAnsi="Times New Roman" w:cs="Times New Roman"/>
          <w:i/>
          <w:sz w:val="26"/>
          <w:szCs w:val="26"/>
        </w:rPr>
        <w:t xml:space="preserve">.2021 составляет </w:t>
      </w:r>
      <w:r w:rsidRPr="001C6E73">
        <w:rPr>
          <w:rFonts w:ascii="Times New Roman" w:hAnsi="Times New Roman" w:cs="Times New Roman"/>
          <w:i/>
          <w:iCs/>
          <w:sz w:val="26"/>
          <w:szCs w:val="26"/>
        </w:rPr>
        <w:t>11 995 075,1</w:t>
      </w:r>
      <w:r w:rsidRPr="001C6E73">
        <w:rPr>
          <w:rFonts w:ascii="Times New Roman" w:hAnsi="Times New Roman" w:cs="Times New Roman"/>
          <w:sz w:val="26"/>
          <w:szCs w:val="26"/>
        </w:rPr>
        <w:t xml:space="preserve"> </w:t>
      </w:r>
      <w:r w:rsidRPr="001C6E73">
        <w:rPr>
          <w:rFonts w:ascii="Times New Roman" w:hAnsi="Times New Roman" w:cs="Times New Roman"/>
          <w:i/>
          <w:sz w:val="26"/>
          <w:szCs w:val="26"/>
        </w:rPr>
        <w:t xml:space="preserve">тыс. рублей, плата за пользование кредитами - 0,1% годовых (далее по тексту - Соглашения о реструктуризации федеральных бюджетных кредитов). </w:t>
      </w:r>
    </w:p>
    <w:p w14:paraId="42F3193B" w14:textId="77777777" w:rsidR="00FB026F" w:rsidRPr="001C6E73" w:rsidRDefault="00FB026F" w:rsidP="00FB02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6E73">
        <w:rPr>
          <w:rFonts w:ascii="Times New Roman" w:hAnsi="Times New Roman" w:cs="Times New Roman"/>
          <w:sz w:val="26"/>
          <w:szCs w:val="26"/>
        </w:rPr>
        <w:t xml:space="preserve">В Соглашениях о реструктуризации федеральных бюджетных кредитов предусмотрено выполнение заемщиком (Республикой Хакасия) комплекса обязательств, в том числе дефицит республиканского бюджета должен составлять </w:t>
      </w:r>
      <w:r w:rsidRPr="001C6E73">
        <w:rPr>
          <w:rFonts w:ascii="Times New Roman" w:hAnsi="Times New Roman" w:cs="Times New Roman"/>
          <w:bCs/>
          <w:sz w:val="26"/>
          <w:szCs w:val="26"/>
        </w:rPr>
        <w:t>менее 10 процентов</w:t>
      </w:r>
      <w:r w:rsidRPr="001C6E73">
        <w:rPr>
          <w:rFonts w:ascii="Times New Roman" w:hAnsi="Times New Roman" w:cs="Times New Roman"/>
          <w:sz w:val="26"/>
          <w:szCs w:val="26"/>
        </w:rPr>
        <w:t xml:space="preserve"> от суммы доходов республиканского бюджета без учета безвозмездных поступлений (согласно пункту 2 статьи 92</w:t>
      </w:r>
      <w:r w:rsidRPr="001C6E73">
        <w:rPr>
          <w:rFonts w:ascii="Times New Roman" w:hAnsi="Times New Roman" w:cs="Times New Roman"/>
          <w:sz w:val="26"/>
          <w:szCs w:val="26"/>
          <w:vertAlign w:val="superscript"/>
        </w:rPr>
        <w:t xml:space="preserve">1 </w:t>
      </w:r>
      <w:r w:rsidRPr="001C6E73">
        <w:rPr>
          <w:rFonts w:ascii="Times New Roman" w:hAnsi="Times New Roman" w:cs="Times New Roman"/>
          <w:sz w:val="26"/>
          <w:szCs w:val="26"/>
        </w:rPr>
        <w:t>Бюджетного кодекса Российской Федерации – менее 15%).</w:t>
      </w:r>
    </w:p>
    <w:p w14:paraId="031BB9EA" w14:textId="77777777" w:rsidR="00FB026F" w:rsidRPr="001C6E73" w:rsidRDefault="00FB026F" w:rsidP="00FB026F">
      <w:pPr>
        <w:ind w:firstLine="709"/>
        <w:jc w:val="both"/>
        <w:rPr>
          <w:rFonts w:eastAsia="Calibri"/>
          <w:i/>
          <w:sz w:val="26"/>
          <w:szCs w:val="26"/>
        </w:rPr>
      </w:pPr>
      <w:r w:rsidRPr="001C6E73">
        <w:rPr>
          <w:i/>
          <w:sz w:val="26"/>
          <w:szCs w:val="26"/>
        </w:rPr>
        <w:t xml:space="preserve">Предельные значения по дефициту на 2021-2023 годы в законопроекте соблюдены – 0,5%, 4% и 3,5% соответственно от </w:t>
      </w:r>
      <w:r w:rsidRPr="001C6E73">
        <w:rPr>
          <w:rFonts w:eastAsia="Calibri"/>
          <w:i/>
          <w:sz w:val="26"/>
          <w:szCs w:val="26"/>
        </w:rPr>
        <w:t xml:space="preserve">общего годового объема доходов </w:t>
      </w:r>
      <w:r w:rsidRPr="001C6E73">
        <w:rPr>
          <w:i/>
          <w:sz w:val="26"/>
          <w:szCs w:val="26"/>
        </w:rPr>
        <w:t>республиканского</w:t>
      </w:r>
      <w:r w:rsidRPr="001C6E73">
        <w:rPr>
          <w:rFonts w:eastAsia="Calibri"/>
          <w:i/>
          <w:sz w:val="26"/>
          <w:szCs w:val="26"/>
        </w:rPr>
        <w:t xml:space="preserve"> бюджета без учета объема безвозмездных поступлений.</w:t>
      </w:r>
    </w:p>
    <w:p w14:paraId="59B7F270" w14:textId="48769279" w:rsidR="00FB026F" w:rsidRPr="001C6E73" w:rsidRDefault="00F55CF8" w:rsidP="00FB026F">
      <w:pPr>
        <w:pStyle w:val="ConsPlusNormal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Также </w:t>
      </w:r>
      <w:r w:rsidR="00FB026F" w:rsidRPr="001C6E73">
        <w:rPr>
          <w:rFonts w:ascii="Times New Roman" w:hAnsi="Times New Roman" w:cs="Times New Roman"/>
          <w:sz w:val="26"/>
          <w:szCs w:val="26"/>
        </w:rPr>
        <w:t>согласно положениям Федерального закона от 15.10.2020 № 327-ФЗ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2021 году» в 2021 году дефицит бюджета субъекта Российской Федерации и объем его государственного долга может превысить ограничения, установленные пунктом 2 статьи 92.1 и пунктом 4 статьи 107 Бюджетного кодекса Российской Федерации на сумму бюджетных ассигнований, направленных на финансовое обеспечение мероприятий, связанных с профилактикой и устранением последствий распространения коронавирусной инфекции.</w:t>
      </w:r>
    </w:p>
    <w:p w14:paraId="00DCA7E2" w14:textId="77777777" w:rsidR="00FB026F" w:rsidRPr="001C6E73" w:rsidRDefault="00FB026F" w:rsidP="00FB026F">
      <w:pPr>
        <w:ind w:firstLine="709"/>
        <w:jc w:val="both"/>
        <w:rPr>
          <w:sz w:val="26"/>
          <w:szCs w:val="26"/>
        </w:rPr>
      </w:pPr>
      <w:r w:rsidRPr="001C6E73">
        <w:rPr>
          <w:sz w:val="26"/>
          <w:szCs w:val="26"/>
        </w:rPr>
        <w:t>В приложении 7 к законопроекту определен перечень главных администраторов источников финансирования дефицита республиканского бюджета – Министерство финансов Республики Хакасия и Министерство имущественных и земельных отношений Республики Хакасия.</w:t>
      </w:r>
    </w:p>
    <w:p w14:paraId="2C213084" w14:textId="77777777" w:rsidR="00FB026F" w:rsidRPr="001C6E73" w:rsidRDefault="00FB026F" w:rsidP="00FB026F">
      <w:pPr>
        <w:ind w:firstLine="709"/>
        <w:jc w:val="both"/>
        <w:rPr>
          <w:sz w:val="26"/>
          <w:szCs w:val="26"/>
        </w:rPr>
      </w:pPr>
      <w:r w:rsidRPr="001C6E73">
        <w:rPr>
          <w:sz w:val="26"/>
          <w:szCs w:val="26"/>
        </w:rPr>
        <w:t>В соответствии с приложениями 1 и 2 к законопроекту в качестве источников финансирования дефицита республиканского бюджета на 2021 год и на плановый период 2022 и 2023 годов предусмотрены:</w:t>
      </w:r>
    </w:p>
    <w:p w14:paraId="104F0043" w14:textId="7CAE4AFB" w:rsidR="00FB026F" w:rsidRPr="001C6E73" w:rsidRDefault="00FB026F" w:rsidP="00FB026F">
      <w:pPr>
        <w:ind w:firstLine="709"/>
        <w:jc w:val="both"/>
        <w:rPr>
          <w:sz w:val="26"/>
          <w:szCs w:val="26"/>
        </w:rPr>
      </w:pPr>
      <w:r w:rsidRPr="001C6E73">
        <w:rPr>
          <w:sz w:val="26"/>
          <w:szCs w:val="26"/>
        </w:rPr>
        <w:t>1)</w:t>
      </w:r>
      <w:r w:rsidRPr="001C6E73">
        <w:rPr>
          <w:sz w:val="26"/>
          <w:szCs w:val="26"/>
          <w:lang w:val="en-US"/>
        </w:rPr>
        <w:t> </w:t>
      </w:r>
      <w:r w:rsidRPr="001C6E73">
        <w:rPr>
          <w:sz w:val="26"/>
          <w:szCs w:val="26"/>
        </w:rPr>
        <w:t>государственные ценные бумаги, номинальная стоимость которых указана в валюте Российской Федерации, в том числе в 2021 и 2022 годах – минус 1 500 000 тыс. рублей</w:t>
      </w:r>
      <w:r w:rsidR="009E7E07" w:rsidRPr="009E7E07">
        <w:rPr>
          <w:sz w:val="26"/>
          <w:szCs w:val="26"/>
        </w:rPr>
        <w:t xml:space="preserve"> </w:t>
      </w:r>
      <w:r w:rsidR="009E7E07" w:rsidRPr="001C6E73">
        <w:rPr>
          <w:sz w:val="26"/>
          <w:szCs w:val="26"/>
        </w:rPr>
        <w:t>ежегодно</w:t>
      </w:r>
      <w:r w:rsidRPr="001C6E73">
        <w:rPr>
          <w:sz w:val="26"/>
          <w:szCs w:val="26"/>
        </w:rPr>
        <w:t>, в 2023 году – минус 2</w:t>
      </w:r>
      <w:r w:rsidR="005B3271">
        <w:rPr>
          <w:sz w:val="26"/>
          <w:szCs w:val="26"/>
        </w:rPr>
        <w:t> </w:t>
      </w:r>
      <w:r w:rsidRPr="001C6E73">
        <w:rPr>
          <w:sz w:val="26"/>
          <w:szCs w:val="26"/>
        </w:rPr>
        <w:t xml:space="preserve">000 000 тыс. рублей (планируется только погашение государственных ценных бумаг субъекта Российской Федерации). </w:t>
      </w:r>
    </w:p>
    <w:p w14:paraId="41C9D42F" w14:textId="77777777" w:rsidR="00FB026F" w:rsidRPr="001C6E73" w:rsidRDefault="00FB026F" w:rsidP="00FB026F">
      <w:pPr>
        <w:ind w:firstLine="709"/>
        <w:jc w:val="both"/>
        <w:rPr>
          <w:sz w:val="26"/>
          <w:szCs w:val="26"/>
        </w:rPr>
      </w:pPr>
      <w:r w:rsidRPr="001C6E73">
        <w:rPr>
          <w:sz w:val="26"/>
          <w:szCs w:val="26"/>
        </w:rPr>
        <w:lastRenderedPageBreak/>
        <w:t>Бюджетные проектировки по облигационным займам соответствуют объемам обязательств, предусмотренным графиками их погашения в 2021-2023 годах;</w:t>
      </w:r>
    </w:p>
    <w:p w14:paraId="76DDD5FE" w14:textId="77777777" w:rsidR="00FB026F" w:rsidRPr="001C6E73" w:rsidRDefault="00FB026F" w:rsidP="00FB026F">
      <w:pPr>
        <w:ind w:firstLine="709"/>
        <w:jc w:val="both"/>
        <w:rPr>
          <w:sz w:val="26"/>
          <w:szCs w:val="26"/>
        </w:rPr>
      </w:pPr>
      <w:r w:rsidRPr="001C6E73">
        <w:rPr>
          <w:sz w:val="26"/>
          <w:szCs w:val="26"/>
        </w:rPr>
        <w:t xml:space="preserve">2) бюджетные кредиты от других бюджетов бюджетной системы Российской Федерации в 2021 году в объеме </w:t>
      </w:r>
      <w:r w:rsidRPr="001C6E73">
        <w:rPr>
          <w:rFonts w:eastAsia="Calibri"/>
          <w:sz w:val="26"/>
          <w:szCs w:val="26"/>
          <w:lang w:eastAsia="en-US"/>
        </w:rPr>
        <w:t>3 710 949</w:t>
      </w:r>
      <w:r w:rsidRPr="001C6E73">
        <w:rPr>
          <w:sz w:val="26"/>
          <w:szCs w:val="26"/>
        </w:rPr>
        <w:t xml:space="preserve"> тыс. рублей, в 2022 и 2023 годах – по минус </w:t>
      </w:r>
      <w:r w:rsidRPr="001C6E73">
        <w:rPr>
          <w:rFonts w:eastAsia="Calibri"/>
          <w:sz w:val="26"/>
          <w:szCs w:val="26"/>
          <w:lang w:eastAsia="en-US"/>
        </w:rPr>
        <w:t>792</w:t>
      </w:r>
      <w:r w:rsidRPr="001C6E73">
        <w:rPr>
          <w:rFonts w:eastAsia="Calibri"/>
          <w:sz w:val="26"/>
          <w:szCs w:val="26"/>
          <w:lang w:val="en-US" w:eastAsia="en-US"/>
        </w:rPr>
        <w:t> </w:t>
      </w:r>
      <w:r w:rsidRPr="001C6E73">
        <w:rPr>
          <w:rFonts w:eastAsia="Calibri"/>
          <w:sz w:val="26"/>
          <w:szCs w:val="26"/>
          <w:lang w:eastAsia="en-US"/>
        </w:rPr>
        <w:t>743</w:t>
      </w:r>
      <w:r w:rsidRPr="001C6E73">
        <w:rPr>
          <w:sz w:val="26"/>
          <w:szCs w:val="26"/>
        </w:rPr>
        <w:t xml:space="preserve"> тыс. рублей.  </w:t>
      </w:r>
    </w:p>
    <w:p w14:paraId="37675B5F" w14:textId="193212F7" w:rsidR="00FB026F" w:rsidRPr="001C6E73" w:rsidRDefault="00FB026F" w:rsidP="00FB026F">
      <w:pPr>
        <w:ind w:firstLine="708"/>
        <w:jc w:val="both"/>
        <w:rPr>
          <w:spacing w:val="-6"/>
          <w:sz w:val="26"/>
          <w:szCs w:val="26"/>
        </w:rPr>
      </w:pPr>
      <w:r w:rsidRPr="001C6E73">
        <w:rPr>
          <w:sz w:val="26"/>
          <w:szCs w:val="26"/>
        </w:rPr>
        <w:t xml:space="preserve">Объем привлекаемых бюджетных кредитов от других бюджетов бюджетной системы Российской Федерации в 2021 году планируется в сумме </w:t>
      </w:r>
      <w:r w:rsidRPr="001C6E73">
        <w:rPr>
          <w:rFonts w:eastAsia="Calibri"/>
          <w:sz w:val="26"/>
          <w:szCs w:val="26"/>
          <w:lang w:eastAsia="en-US"/>
        </w:rPr>
        <w:t xml:space="preserve">7 625 285 </w:t>
      </w:r>
      <w:r w:rsidRPr="001C6E73">
        <w:rPr>
          <w:sz w:val="26"/>
          <w:szCs w:val="26"/>
        </w:rPr>
        <w:t>тыс. рублей</w:t>
      </w:r>
      <w:r w:rsidR="00387A78">
        <w:rPr>
          <w:sz w:val="26"/>
          <w:szCs w:val="26"/>
        </w:rPr>
        <w:t>, в</w:t>
      </w:r>
      <w:r w:rsidRPr="001C6E73">
        <w:rPr>
          <w:sz w:val="26"/>
          <w:szCs w:val="26"/>
        </w:rPr>
        <w:t xml:space="preserve"> 2022 году в сумме </w:t>
      </w:r>
      <w:r w:rsidRPr="001C6E73">
        <w:rPr>
          <w:rFonts w:eastAsia="Calibri"/>
          <w:sz w:val="26"/>
          <w:szCs w:val="26"/>
          <w:lang w:eastAsia="en-US"/>
        </w:rPr>
        <w:t>2</w:t>
      </w:r>
      <w:r w:rsidRPr="001C6E73">
        <w:rPr>
          <w:rFonts w:eastAsia="Calibri"/>
          <w:sz w:val="26"/>
          <w:szCs w:val="26"/>
          <w:lang w:val="en-US" w:eastAsia="en-US"/>
        </w:rPr>
        <w:t> </w:t>
      </w:r>
      <w:r w:rsidRPr="001C6E73">
        <w:rPr>
          <w:rFonts w:eastAsia="Calibri"/>
          <w:sz w:val="26"/>
          <w:szCs w:val="26"/>
          <w:lang w:eastAsia="en-US"/>
        </w:rPr>
        <w:t>349</w:t>
      </w:r>
      <w:r w:rsidRPr="001C6E73">
        <w:rPr>
          <w:rFonts w:eastAsia="Calibri"/>
          <w:sz w:val="26"/>
          <w:szCs w:val="26"/>
          <w:lang w:val="en-US" w:eastAsia="en-US"/>
        </w:rPr>
        <w:t> </w:t>
      </w:r>
      <w:r w:rsidRPr="001C6E73">
        <w:rPr>
          <w:rFonts w:eastAsia="Calibri"/>
          <w:sz w:val="26"/>
          <w:szCs w:val="26"/>
          <w:lang w:eastAsia="en-US"/>
        </w:rPr>
        <w:t xml:space="preserve">000 </w:t>
      </w:r>
      <w:r w:rsidRPr="001C6E73">
        <w:rPr>
          <w:sz w:val="26"/>
          <w:szCs w:val="26"/>
        </w:rPr>
        <w:t xml:space="preserve">тыс. рублей и в 2023 году в сумме </w:t>
      </w:r>
      <w:r w:rsidRPr="001C6E73">
        <w:rPr>
          <w:rFonts w:eastAsia="Calibri"/>
          <w:sz w:val="26"/>
          <w:szCs w:val="26"/>
          <w:lang w:eastAsia="en-US"/>
        </w:rPr>
        <w:t>2</w:t>
      </w:r>
      <w:r w:rsidRPr="001C6E73">
        <w:rPr>
          <w:rFonts w:eastAsia="Calibri"/>
          <w:sz w:val="26"/>
          <w:szCs w:val="26"/>
          <w:lang w:val="en-US" w:eastAsia="en-US"/>
        </w:rPr>
        <w:t> </w:t>
      </w:r>
      <w:r w:rsidRPr="001C6E73">
        <w:rPr>
          <w:rFonts w:eastAsia="Calibri"/>
          <w:sz w:val="26"/>
          <w:szCs w:val="26"/>
          <w:lang w:eastAsia="en-US"/>
        </w:rPr>
        <w:t>449</w:t>
      </w:r>
      <w:r w:rsidRPr="001C6E73">
        <w:rPr>
          <w:rFonts w:eastAsia="Calibri"/>
          <w:sz w:val="26"/>
          <w:szCs w:val="26"/>
          <w:lang w:val="en-US" w:eastAsia="en-US"/>
        </w:rPr>
        <w:t> </w:t>
      </w:r>
      <w:r w:rsidRPr="001C6E73">
        <w:rPr>
          <w:rFonts w:eastAsia="Calibri"/>
          <w:sz w:val="26"/>
          <w:szCs w:val="26"/>
          <w:lang w:eastAsia="en-US"/>
        </w:rPr>
        <w:t xml:space="preserve">000 </w:t>
      </w:r>
      <w:r w:rsidRPr="001C6E73">
        <w:rPr>
          <w:sz w:val="26"/>
          <w:szCs w:val="26"/>
        </w:rPr>
        <w:t xml:space="preserve">тыс. рублей. </w:t>
      </w:r>
    </w:p>
    <w:p w14:paraId="13292D25" w14:textId="2D7670FE" w:rsidR="00FB026F" w:rsidRPr="001C6E73" w:rsidRDefault="00FB026F" w:rsidP="00FB026F">
      <w:pPr>
        <w:ind w:firstLine="709"/>
        <w:jc w:val="both"/>
        <w:rPr>
          <w:sz w:val="26"/>
          <w:szCs w:val="26"/>
        </w:rPr>
      </w:pPr>
      <w:r w:rsidRPr="001C6E73">
        <w:rPr>
          <w:sz w:val="26"/>
          <w:szCs w:val="26"/>
        </w:rPr>
        <w:t xml:space="preserve">Возврат бюджетных кредитов планируется в 2021 году в сумме </w:t>
      </w:r>
      <w:r w:rsidRPr="001C6E73">
        <w:rPr>
          <w:rFonts w:eastAsia="Calibri"/>
          <w:sz w:val="26"/>
          <w:szCs w:val="26"/>
          <w:lang w:eastAsia="en-US"/>
        </w:rPr>
        <w:t xml:space="preserve">3 914 336 </w:t>
      </w:r>
      <w:r w:rsidRPr="001C6E73">
        <w:rPr>
          <w:sz w:val="26"/>
          <w:szCs w:val="26"/>
        </w:rPr>
        <w:t xml:space="preserve">тыс. рублей, в 2022 году в сумме </w:t>
      </w:r>
      <w:r w:rsidRPr="001C6E73">
        <w:rPr>
          <w:rFonts w:eastAsia="Calibri"/>
          <w:sz w:val="26"/>
          <w:szCs w:val="26"/>
          <w:lang w:eastAsia="en-US"/>
        </w:rPr>
        <w:t>3</w:t>
      </w:r>
      <w:r w:rsidRPr="001C6E73">
        <w:rPr>
          <w:rFonts w:eastAsia="Calibri"/>
          <w:sz w:val="26"/>
          <w:szCs w:val="26"/>
          <w:lang w:val="en-US" w:eastAsia="en-US"/>
        </w:rPr>
        <w:t> </w:t>
      </w:r>
      <w:r w:rsidRPr="001C6E73">
        <w:rPr>
          <w:rFonts w:eastAsia="Calibri"/>
          <w:sz w:val="26"/>
          <w:szCs w:val="26"/>
          <w:lang w:eastAsia="en-US"/>
        </w:rPr>
        <w:t>141</w:t>
      </w:r>
      <w:r w:rsidRPr="001C6E73">
        <w:rPr>
          <w:rFonts w:eastAsia="Calibri"/>
          <w:sz w:val="26"/>
          <w:szCs w:val="26"/>
          <w:lang w:val="en-US" w:eastAsia="en-US"/>
        </w:rPr>
        <w:t> </w:t>
      </w:r>
      <w:r w:rsidRPr="001C6E73">
        <w:rPr>
          <w:rFonts w:eastAsia="Calibri"/>
          <w:sz w:val="26"/>
          <w:szCs w:val="26"/>
          <w:lang w:eastAsia="en-US"/>
        </w:rPr>
        <w:t xml:space="preserve">743 </w:t>
      </w:r>
      <w:r w:rsidRPr="001C6E73">
        <w:rPr>
          <w:sz w:val="26"/>
          <w:szCs w:val="26"/>
        </w:rPr>
        <w:t xml:space="preserve">тыс. рублей и в 2023 году в сумме </w:t>
      </w:r>
      <w:r w:rsidRPr="001C6E73">
        <w:rPr>
          <w:rFonts w:eastAsia="Calibri"/>
          <w:sz w:val="26"/>
          <w:szCs w:val="26"/>
          <w:lang w:eastAsia="en-US"/>
        </w:rPr>
        <w:t>3</w:t>
      </w:r>
      <w:r w:rsidRPr="001C6E73">
        <w:rPr>
          <w:rFonts w:eastAsia="Calibri"/>
          <w:sz w:val="26"/>
          <w:szCs w:val="26"/>
          <w:lang w:val="en-US" w:eastAsia="en-US"/>
        </w:rPr>
        <w:t> </w:t>
      </w:r>
      <w:r w:rsidRPr="001C6E73">
        <w:rPr>
          <w:rFonts w:eastAsia="Calibri"/>
          <w:sz w:val="26"/>
          <w:szCs w:val="26"/>
          <w:lang w:eastAsia="en-US"/>
        </w:rPr>
        <w:t>241 743</w:t>
      </w:r>
      <w:r w:rsidRPr="001C6E73">
        <w:rPr>
          <w:sz w:val="26"/>
          <w:szCs w:val="26"/>
        </w:rPr>
        <w:t xml:space="preserve"> тыс. рублей.</w:t>
      </w:r>
    </w:p>
    <w:p w14:paraId="2DB5B1EB" w14:textId="77777777" w:rsidR="00FB026F" w:rsidRPr="001C6E73" w:rsidRDefault="00FB026F" w:rsidP="00FB026F">
      <w:pPr>
        <w:ind w:firstLine="709"/>
        <w:jc w:val="both"/>
        <w:rPr>
          <w:sz w:val="26"/>
          <w:szCs w:val="26"/>
        </w:rPr>
      </w:pPr>
      <w:r w:rsidRPr="001C6E73">
        <w:rPr>
          <w:sz w:val="26"/>
          <w:szCs w:val="26"/>
        </w:rPr>
        <w:t>Бюджетные проектировки по бюджетным кредитам от других бюджетов    бюджетной системы Российской Федерации соответствуют объемам обязательств, предусмотренным графиками их погашения в 2021-2023 годах;</w:t>
      </w:r>
    </w:p>
    <w:p w14:paraId="2E77572B" w14:textId="63899303" w:rsidR="00FB026F" w:rsidRPr="001C6E73" w:rsidRDefault="00FB026F" w:rsidP="00FB026F">
      <w:pPr>
        <w:ind w:firstLine="709"/>
        <w:jc w:val="both"/>
        <w:rPr>
          <w:sz w:val="26"/>
          <w:szCs w:val="26"/>
        </w:rPr>
      </w:pPr>
      <w:r w:rsidRPr="001C6E73">
        <w:rPr>
          <w:sz w:val="26"/>
          <w:szCs w:val="26"/>
        </w:rPr>
        <w:t xml:space="preserve">3) кредиты кредитных организаций в 2021 году в объеме минус </w:t>
      </w:r>
      <w:r w:rsidRPr="001C6E73">
        <w:rPr>
          <w:rFonts w:eastAsia="Calibri"/>
          <w:sz w:val="26"/>
          <w:szCs w:val="26"/>
          <w:lang w:eastAsia="en-US"/>
        </w:rPr>
        <w:t>2 166 466</w:t>
      </w:r>
      <w:r w:rsidRPr="001C6E73">
        <w:rPr>
          <w:sz w:val="26"/>
          <w:szCs w:val="26"/>
        </w:rPr>
        <w:t xml:space="preserve"> тыс. рублей, в 2022 году </w:t>
      </w:r>
      <w:r w:rsidR="00387A78" w:rsidRPr="001C6E73">
        <w:rPr>
          <w:sz w:val="26"/>
          <w:szCs w:val="26"/>
        </w:rPr>
        <w:t xml:space="preserve">– </w:t>
      </w:r>
      <w:r w:rsidRPr="001C6E73">
        <w:rPr>
          <w:rFonts w:eastAsia="Calibri"/>
          <w:sz w:val="26"/>
          <w:szCs w:val="26"/>
          <w:lang w:eastAsia="en-US"/>
        </w:rPr>
        <w:t>3</w:t>
      </w:r>
      <w:r w:rsidRPr="001C6E73">
        <w:rPr>
          <w:rFonts w:eastAsia="Calibri"/>
          <w:sz w:val="26"/>
          <w:szCs w:val="26"/>
          <w:lang w:val="en-US" w:eastAsia="en-US"/>
        </w:rPr>
        <w:t> </w:t>
      </w:r>
      <w:r w:rsidRPr="001C6E73">
        <w:rPr>
          <w:rFonts w:eastAsia="Calibri"/>
          <w:sz w:val="26"/>
          <w:szCs w:val="26"/>
          <w:lang w:eastAsia="en-US"/>
        </w:rPr>
        <w:t>353</w:t>
      </w:r>
      <w:r w:rsidRPr="001C6E73">
        <w:rPr>
          <w:rFonts w:eastAsia="Calibri"/>
          <w:sz w:val="26"/>
          <w:szCs w:val="26"/>
          <w:lang w:val="en-US" w:eastAsia="en-US"/>
        </w:rPr>
        <w:t> </w:t>
      </w:r>
      <w:r w:rsidRPr="001C6E73">
        <w:rPr>
          <w:rFonts w:eastAsia="Calibri"/>
          <w:sz w:val="26"/>
          <w:szCs w:val="26"/>
          <w:lang w:eastAsia="en-US"/>
        </w:rPr>
        <w:t xml:space="preserve">301 </w:t>
      </w:r>
      <w:r w:rsidRPr="001C6E73">
        <w:rPr>
          <w:sz w:val="26"/>
          <w:szCs w:val="26"/>
        </w:rPr>
        <w:t xml:space="preserve">тыс. рублей и в 2023 году </w:t>
      </w:r>
      <w:r w:rsidR="00387A78" w:rsidRPr="001C6E73">
        <w:rPr>
          <w:sz w:val="26"/>
          <w:szCs w:val="26"/>
        </w:rPr>
        <w:t xml:space="preserve">– </w:t>
      </w:r>
      <w:r w:rsidRPr="001C6E73">
        <w:rPr>
          <w:rFonts w:eastAsia="Calibri"/>
          <w:sz w:val="26"/>
          <w:szCs w:val="26"/>
          <w:lang w:eastAsia="en-US"/>
        </w:rPr>
        <w:t>3</w:t>
      </w:r>
      <w:r w:rsidRPr="001C6E73">
        <w:rPr>
          <w:rFonts w:eastAsia="Calibri"/>
          <w:sz w:val="26"/>
          <w:szCs w:val="26"/>
          <w:lang w:val="en-US" w:eastAsia="en-US"/>
        </w:rPr>
        <w:t> </w:t>
      </w:r>
      <w:r w:rsidRPr="001C6E73">
        <w:rPr>
          <w:rFonts w:eastAsia="Calibri"/>
          <w:sz w:val="26"/>
          <w:szCs w:val="26"/>
          <w:lang w:eastAsia="en-US"/>
        </w:rPr>
        <w:t>750</w:t>
      </w:r>
      <w:r w:rsidRPr="001C6E73">
        <w:rPr>
          <w:rFonts w:eastAsia="Calibri"/>
          <w:sz w:val="26"/>
          <w:szCs w:val="26"/>
          <w:lang w:val="en-US" w:eastAsia="en-US"/>
        </w:rPr>
        <w:t> </w:t>
      </w:r>
      <w:r w:rsidRPr="001C6E73">
        <w:rPr>
          <w:rFonts w:eastAsia="Calibri"/>
          <w:sz w:val="26"/>
          <w:szCs w:val="26"/>
          <w:lang w:eastAsia="en-US"/>
        </w:rPr>
        <w:t xml:space="preserve">526 </w:t>
      </w:r>
      <w:r w:rsidRPr="001C6E73">
        <w:rPr>
          <w:sz w:val="26"/>
          <w:szCs w:val="26"/>
        </w:rPr>
        <w:t>тыс. рублей.</w:t>
      </w:r>
    </w:p>
    <w:p w14:paraId="3357DB72" w14:textId="77777777" w:rsidR="00FB026F" w:rsidRPr="001C6E73" w:rsidRDefault="00FB026F" w:rsidP="00FB026F">
      <w:pPr>
        <w:ind w:firstLine="709"/>
        <w:jc w:val="both"/>
        <w:rPr>
          <w:sz w:val="26"/>
          <w:szCs w:val="26"/>
        </w:rPr>
      </w:pPr>
      <w:r w:rsidRPr="001C6E73">
        <w:rPr>
          <w:sz w:val="26"/>
          <w:szCs w:val="26"/>
        </w:rPr>
        <w:t xml:space="preserve">Погашение кредитов кредитных организаций запланировано на 2021 год – в общем объеме </w:t>
      </w:r>
      <w:r w:rsidRPr="001C6E73">
        <w:rPr>
          <w:rFonts w:eastAsia="Calibri"/>
          <w:sz w:val="26"/>
          <w:szCs w:val="26"/>
          <w:lang w:eastAsia="en-US"/>
        </w:rPr>
        <w:t xml:space="preserve">4 855 000 </w:t>
      </w:r>
      <w:r w:rsidRPr="001C6E73">
        <w:rPr>
          <w:sz w:val="26"/>
          <w:szCs w:val="26"/>
        </w:rPr>
        <w:t xml:space="preserve">тыс. рублей, в 2022 году – </w:t>
      </w:r>
      <w:r w:rsidRPr="001C6E73">
        <w:rPr>
          <w:rFonts w:eastAsia="Calibri"/>
          <w:sz w:val="26"/>
          <w:szCs w:val="26"/>
          <w:lang w:eastAsia="en-US"/>
        </w:rPr>
        <w:t>2</w:t>
      </w:r>
      <w:r w:rsidRPr="001C6E73">
        <w:rPr>
          <w:rFonts w:eastAsia="Calibri"/>
          <w:sz w:val="26"/>
          <w:szCs w:val="26"/>
          <w:lang w:val="en-US" w:eastAsia="en-US"/>
        </w:rPr>
        <w:t> </w:t>
      </w:r>
      <w:r w:rsidRPr="001C6E73">
        <w:rPr>
          <w:rFonts w:eastAsia="Calibri"/>
          <w:sz w:val="26"/>
          <w:szCs w:val="26"/>
          <w:lang w:eastAsia="en-US"/>
        </w:rPr>
        <w:t>388</w:t>
      </w:r>
      <w:r w:rsidRPr="001C6E73">
        <w:rPr>
          <w:rFonts w:eastAsia="Calibri"/>
          <w:sz w:val="26"/>
          <w:szCs w:val="26"/>
          <w:lang w:val="en-US" w:eastAsia="en-US"/>
        </w:rPr>
        <w:t> </w:t>
      </w:r>
      <w:r w:rsidRPr="001C6E73">
        <w:rPr>
          <w:rFonts w:eastAsia="Calibri"/>
          <w:sz w:val="26"/>
          <w:szCs w:val="26"/>
          <w:lang w:eastAsia="en-US"/>
        </w:rPr>
        <w:t xml:space="preserve">534 </w:t>
      </w:r>
      <w:r w:rsidRPr="001C6E73">
        <w:rPr>
          <w:sz w:val="26"/>
          <w:szCs w:val="26"/>
        </w:rPr>
        <w:t xml:space="preserve">тыс. рублей и в 2023 году – </w:t>
      </w:r>
      <w:r w:rsidRPr="001C6E73">
        <w:rPr>
          <w:rFonts w:eastAsia="Calibri"/>
          <w:sz w:val="26"/>
          <w:szCs w:val="26"/>
          <w:lang w:eastAsia="en-US"/>
        </w:rPr>
        <w:t>5</w:t>
      </w:r>
      <w:r w:rsidRPr="001C6E73">
        <w:rPr>
          <w:rFonts w:eastAsia="Calibri"/>
          <w:sz w:val="26"/>
          <w:szCs w:val="26"/>
          <w:lang w:val="en-US" w:eastAsia="en-US"/>
        </w:rPr>
        <w:t> </w:t>
      </w:r>
      <w:r w:rsidRPr="001C6E73">
        <w:rPr>
          <w:rFonts w:eastAsia="Calibri"/>
          <w:sz w:val="26"/>
          <w:szCs w:val="26"/>
          <w:lang w:eastAsia="en-US"/>
        </w:rPr>
        <w:t>741 835</w:t>
      </w:r>
      <w:r w:rsidRPr="001C6E73">
        <w:rPr>
          <w:sz w:val="26"/>
          <w:szCs w:val="26"/>
        </w:rPr>
        <w:t xml:space="preserve"> тыс. рублей.</w:t>
      </w:r>
    </w:p>
    <w:p w14:paraId="4C8A818D" w14:textId="52A77043" w:rsidR="00FB026F" w:rsidRPr="001C6E73" w:rsidRDefault="00FB026F" w:rsidP="00FB026F">
      <w:pPr>
        <w:ind w:firstLine="708"/>
        <w:jc w:val="both"/>
        <w:rPr>
          <w:sz w:val="26"/>
          <w:szCs w:val="26"/>
        </w:rPr>
      </w:pPr>
      <w:r w:rsidRPr="001C6E73">
        <w:rPr>
          <w:sz w:val="26"/>
          <w:szCs w:val="26"/>
        </w:rPr>
        <w:t>Плановый объем привлекаемых заимствований в кредитных организациях на период 2021-2023 годов составляет 17 922 730 тыс. рублей (2 688 534 тыс. рублей, 5 741 835 тыс. рублей и 9 492</w:t>
      </w:r>
      <w:r w:rsidR="00387A78">
        <w:rPr>
          <w:sz w:val="26"/>
          <w:szCs w:val="26"/>
        </w:rPr>
        <w:t> </w:t>
      </w:r>
      <w:r w:rsidRPr="001C6E73">
        <w:rPr>
          <w:sz w:val="26"/>
          <w:szCs w:val="26"/>
        </w:rPr>
        <w:t>361</w:t>
      </w:r>
      <w:r w:rsidR="00387A78">
        <w:rPr>
          <w:sz w:val="26"/>
          <w:szCs w:val="26"/>
        </w:rPr>
        <w:t xml:space="preserve"> </w:t>
      </w:r>
      <w:r w:rsidRPr="001C6E73">
        <w:rPr>
          <w:sz w:val="26"/>
          <w:szCs w:val="26"/>
        </w:rPr>
        <w:t>тыс. рублей соответственно).</w:t>
      </w:r>
    </w:p>
    <w:p w14:paraId="7898CF97" w14:textId="39295955" w:rsidR="00FB026F" w:rsidRPr="001C6E73" w:rsidRDefault="00FB026F" w:rsidP="00FB026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6E73">
        <w:rPr>
          <w:rFonts w:ascii="Times New Roman" w:hAnsi="Times New Roman" w:cs="Times New Roman"/>
          <w:sz w:val="26"/>
          <w:szCs w:val="26"/>
        </w:rPr>
        <w:t>При этом в соответствии с положениями Соглашений о реструктуризации федеральных бюджетных кредитов одним из обязательств Правительства Республики Хакасия является условие привлечения в бюджет субъекта Российской Федерации кредитов от кредитных организаций по ставкам на уровне не более чем уровень ключевой ставки, установленный Центральным банком Российской Федерации (по состоянию на 03.08.2021 – 6,5%), увеличенный на один процент годовых.</w:t>
      </w:r>
    </w:p>
    <w:p w14:paraId="1960DE1A" w14:textId="77777777" w:rsidR="00FB026F" w:rsidRPr="001C6E73" w:rsidRDefault="00FB026F" w:rsidP="00FB026F">
      <w:pPr>
        <w:ind w:firstLine="708"/>
        <w:jc w:val="both"/>
        <w:rPr>
          <w:i/>
          <w:sz w:val="26"/>
          <w:szCs w:val="26"/>
        </w:rPr>
      </w:pPr>
      <w:r w:rsidRPr="001C6E73">
        <w:rPr>
          <w:i/>
          <w:sz w:val="26"/>
          <w:szCs w:val="26"/>
        </w:rPr>
        <w:t>Также, превышение в 2022-2023 годах привлечения кредитов кредитных организаций над их погашением на 7 103 827 тыс. рублей влечет риск дополнительных расходов республиканского бюджета в части роста объемов денежных средств, направляемых Правительством Республики Хакасия на обслуживание государственного внутреннего долга Республики Хакасия;</w:t>
      </w:r>
    </w:p>
    <w:p w14:paraId="343543DE" w14:textId="77777777" w:rsidR="00FB026F" w:rsidRPr="001C6E73" w:rsidRDefault="00FB026F" w:rsidP="00FB026F">
      <w:pPr>
        <w:ind w:firstLine="709"/>
        <w:jc w:val="both"/>
        <w:rPr>
          <w:sz w:val="26"/>
          <w:szCs w:val="26"/>
        </w:rPr>
      </w:pPr>
      <w:r w:rsidRPr="001C6E73">
        <w:rPr>
          <w:sz w:val="26"/>
          <w:szCs w:val="26"/>
        </w:rPr>
        <w:t>4) изменение остатков средств на счетах по учету средств республиканского бюджета в 2021 году запланировано на уровне 65 194 тыс. рублей (</w:t>
      </w:r>
      <w:r w:rsidRPr="001C6E73">
        <w:rPr>
          <w:bCs/>
          <w:sz w:val="26"/>
          <w:szCs w:val="26"/>
        </w:rPr>
        <w:t xml:space="preserve">положительное значение сложилось за счет превышения </w:t>
      </w:r>
      <w:r w:rsidRPr="001C6E73">
        <w:rPr>
          <w:spacing w:val="-6"/>
          <w:sz w:val="26"/>
          <w:szCs w:val="26"/>
        </w:rPr>
        <w:t>уменьшения прочих остатков денежных средств республиканского бюджета над их увеличением)</w:t>
      </w:r>
      <w:r w:rsidRPr="001C6E73">
        <w:rPr>
          <w:sz w:val="26"/>
          <w:szCs w:val="26"/>
        </w:rPr>
        <w:t xml:space="preserve">, в 2022-2023 годах бюджетные назначения по объемам увеличения и уменьшения прочих остатков средств республиканского бюджета планируются с одинаковым значением и составляют в 2022 году – </w:t>
      </w:r>
      <w:r w:rsidRPr="001C6E73">
        <w:rPr>
          <w:rFonts w:eastAsia="Calibri"/>
          <w:sz w:val="26"/>
          <w:szCs w:val="26"/>
          <w:lang w:eastAsia="en-US"/>
        </w:rPr>
        <w:t>45</w:t>
      </w:r>
      <w:r w:rsidRPr="001C6E73">
        <w:rPr>
          <w:rFonts w:eastAsia="Calibri"/>
          <w:sz w:val="26"/>
          <w:szCs w:val="26"/>
          <w:lang w:val="en-US" w:eastAsia="en-US"/>
        </w:rPr>
        <w:t> </w:t>
      </w:r>
      <w:r w:rsidRPr="001C6E73">
        <w:rPr>
          <w:rFonts w:eastAsia="Calibri"/>
          <w:sz w:val="26"/>
          <w:szCs w:val="26"/>
          <w:lang w:eastAsia="en-US"/>
        </w:rPr>
        <w:t>155</w:t>
      </w:r>
      <w:r w:rsidRPr="001C6E73">
        <w:rPr>
          <w:rFonts w:eastAsia="Calibri"/>
          <w:sz w:val="26"/>
          <w:szCs w:val="26"/>
          <w:lang w:val="en-US" w:eastAsia="en-US"/>
        </w:rPr>
        <w:t> </w:t>
      </w:r>
      <w:r w:rsidRPr="001C6E73">
        <w:rPr>
          <w:rFonts w:eastAsia="Calibri"/>
          <w:sz w:val="26"/>
          <w:szCs w:val="26"/>
          <w:lang w:eastAsia="en-US"/>
        </w:rPr>
        <w:t>355</w:t>
      </w:r>
      <w:r w:rsidRPr="001C6E73">
        <w:rPr>
          <w:sz w:val="26"/>
          <w:szCs w:val="26"/>
        </w:rPr>
        <w:t xml:space="preserve"> тыс. рублей и в 2023 году – </w:t>
      </w:r>
      <w:r w:rsidRPr="001C6E73">
        <w:rPr>
          <w:rFonts w:eastAsia="Calibri"/>
          <w:sz w:val="26"/>
          <w:szCs w:val="26"/>
          <w:lang w:eastAsia="en-US"/>
        </w:rPr>
        <w:t>49</w:t>
      </w:r>
      <w:r w:rsidRPr="001C6E73">
        <w:rPr>
          <w:rFonts w:eastAsia="Calibri"/>
          <w:sz w:val="26"/>
          <w:szCs w:val="26"/>
          <w:lang w:val="en-US" w:eastAsia="en-US"/>
        </w:rPr>
        <w:t> </w:t>
      </w:r>
      <w:r w:rsidRPr="001C6E73">
        <w:rPr>
          <w:rFonts w:eastAsia="Calibri"/>
          <w:sz w:val="26"/>
          <w:szCs w:val="26"/>
          <w:lang w:eastAsia="en-US"/>
        </w:rPr>
        <w:t xml:space="preserve">804 938 </w:t>
      </w:r>
      <w:r w:rsidRPr="001C6E73">
        <w:rPr>
          <w:sz w:val="26"/>
          <w:szCs w:val="26"/>
        </w:rPr>
        <w:t>тыс. рублей;</w:t>
      </w:r>
    </w:p>
    <w:p w14:paraId="7A796CDE" w14:textId="77777777" w:rsidR="00FB026F" w:rsidRPr="001C6E73" w:rsidRDefault="00FB026F" w:rsidP="00FB026F">
      <w:pPr>
        <w:ind w:firstLine="709"/>
        <w:jc w:val="both"/>
        <w:rPr>
          <w:sz w:val="26"/>
          <w:szCs w:val="26"/>
        </w:rPr>
      </w:pPr>
      <w:r w:rsidRPr="001C6E73">
        <w:rPr>
          <w:sz w:val="26"/>
          <w:szCs w:val="26"/>
        </w:rPr>
        <w:t>5) в составе иных источников на 2021 год планируется погашение бюджетных кредитов другими бюджетами бюджетной системы Российской Федерации в размере 7547 тыс. рублей (погашение осуществлено в полном объеме в первом квартале 2021 года).</w:t>
      </w:r>
    </w:p>
    <w:p w14:paraId="1F527CF5" w14:textId="77777777" w:rsidR="00FB026F" w:rsidRPr="001C6E73" w:rsidRDefault="00FB026F" w:rsidP="00FB026F">
      <w:pPr>
        <w:ind w:firstLine="709"/>
        <w:jc w:val="both"/>
        <w:rPr>
          <w:sz w:val="26"/>
          <w:szCs w:val="26"/>
        </w:rPr>
      </w:pPr>
      <w:r w:rsidRPr="001C6E73">
        <w:rPr>
          <w:sz w:val="26"/>
          <w:szCs w:val="26"/>
        </w:rPr>
        <w:lastRenderedPageBreak/>
        <w:t>Предоставление за счет республиканского бюджета бюджетных кредитов другим бюджетам бюджетной системы Российской Федерации на период 2021-2023 годов не планируется.</w:t>
      </w:r>
    </w:p>
    <w:p w14:paraId="3A9083AB" w14:textId="77777777" w:rsidR="00FB026F" w:rsidRPr="001C6E73" w:rsidRDefault="00FB026F" w:rsidP="00FB026F">
      <w:pPr>
        <w:ind w:firstLine="709"/>
        <w:jc w:val="both"/>
        <w:rPr>
          <w:sz w:val="26"/>
          <w:szCs w:val="26"/>
        </w:rPr>
      </w:pPr>
      <w:r w:rsidRPr="001C6E73">
        <w:rPr>
          <w:sz w:val="26"/>
          <w:szCs w:val="26"/>
        </w:rPr>
        <w:t xml:space="preserve">Кроме того, статьей 18 законопроекта предполагается в 2021 году осуществление списания задолженности муниципальных районов (городских округов) республики по бюджетным кредитам в размере 99% объема основного долга. </w:t>
      </w:r>
    </w:p>
    <w:p w14:paraId="55180798" w14:textId="77777777" w:rsidR="00FB026F" w:rsidRPr="001C6E73" w:rsidRDefault="00FB026F" w:rsidP="00FB026F">
      <w:pPr>
        <w:ind w:firstLine="708"/>
        <w:contextualSpacing/>
        <w:jc w:val="both"/>
        <w:rPr>
          <w:sz w:val="26"/>
          <w:szCs w:val="26"/>
        </w:rPr>
      </w:pPr>
      <w:r w:rsidRPr="001C6E73">
        <w:rPr>
          <w:sz w:val="26"/>
          <w:szCs w:val="26"/>
        </w:rPr>
        <w:t xml:space="preserve">Следует отметить, что в соответствии с постановлением Правительства Республики Хакасия от 26.05.2020 № 270 </w:t>
      </w:r>
      <w:r w:rsidRPr="001C6E73">
        <w:rPr>
          <w:rFonts w:eastAsiaTheme="minorHAnsi"/>
          <w:sz w:val="26"/>
          <w:szCs w:val="26"/>
        </w:rPr>
        <w:t xml:space="preserve">«Об утверждении Правил (оснований, условий и порядка) реструктуризации денежных обязательств (задолженности по денежным обязательствам) муниципальных образований Республики Хакасия перед Республикой Хакасия по бюджетным кредитам» (далее по тексту – Правила реструктуризации бюджетных кредитов муниципальных образований Республики Хакасия № 270) </w:t>
      </w:r>
      <w:r w:rsidRPr="001C6E73">
        <w:rPr>
          <w:sz w:val="26"/>
          <w:szCs w:val="26"/>
        </w:rPr>
        <w:t xml:space="preserve">в 1 квартале 2021 года на основании постановления Правительства Республики Хакасия от 28.01.2021 № 19 «О реструктуризации задолженности по денежным обязательствам муниципальных образований Республики Хакасия перед Республикой Хакасия по бюджетным кредитам» </w:t>
      </w:r>
      <w:r w:rsidRPr="001C6E73">
        <w:rPr>
          <w:b/>
          <w:bCs/>
          <w:sz w:val="26"/>
          <w:szCs w:val="26"/>
        </w:rPr>
        <w:t>списана задолженность</w:t>
      </w:r>
      <w:r w:rsidRPr="001C6E73">
        <w:rPr>
          <w:sz w:val="26"/>
          <w:szCs w:val="26"/>
        </w:rPr>
        <w:t xml:space="preserve"> каждого муниципального района (городского округа) республики в размере 99% (за исключением г. Черногорска) общей суммы основного долга</w:t>
      </w:r>
      <w:r w:rsidRPr="001C6E73">
        <w:rPr>
          <w:rFonts w:eastAsiaTheme="minorHAnsi"/>
          <w:sz w:val="26"/>
          <w:szCs w:val="26"/>
        </w:rPr>
        <w:t xml:space="preserve"> по бюджетным кредитам</w:t>
      </w:r>
      <w:r w:rsidRPr="001C6E73">
        <w:rPr>
          <w:sz w:val="26"/>
          <w:szCs w:val="26"/>
        </w:rPr>
        <w:t xml:space="preserve"> (747 060 тыс. рублей), а оставшиеся суммы долга </w:t>
      </w:r>
      <w:r w:rsidRPr="001C6E73">
        <w:rPr>
          <w:b/>
          <w:bCs/>
          <w:sz w:val="26"/>
          <w:szCs w:val="26"/>
        </w:rPr>
        <w:t>погашены</w:t>
      </w:r>
      <w:r w:rsidRPr="001C6E73">
        <w:rPr>
          <w:sz w:val="26"/>
          <w:szCs w:val="26"/>
        </w:rPr>
        <w:t xml:space="preserve"> данными муниципальными образованиями (7546 тыс. рублей).</w:t>
      </w:r>
    </w:p>
    <w:p w14:paraId="15E82F35" w14:textId="0012D5BA" w:rsidR="00FB026F" w:rsidRPr="001C6E73" w:rsidRDefault="00FB026F" w:rsidP="00387A78">
      <w:pPr>
        <w:ind w:firstLine="708"/>
        <w:contextualSpacing/>
        <w:jc w:val="both"/>
        <w:rPr>
          <w:sz w:val="26"/>
          <w:szCs w:val="26"/>
        </w:rPr>
      </w:pPr>
      <w:r w:rsidRPr="001C6E73">
        <w:rPr>
          <w:sz w:val="26"/>
          <w:szCs w:val="26"/>
        </w:rPr>
        <w:t>По состоянию на 01.0</w:t>
      </w:r>
      <w:r w:rsidR="001F4F04">
        <w:rPr>
          <w:sz w:val="26"/>
          <w:szCs w:val="26"/>
        </w:rPr>
        <w:t>8</w:t>
      </w:r>
      <w:r w:rsidRPr="001C6E73">
        <w:rPr>
          <w:sz w:val="26"/>
          <w:szCs w:val="26"/>
        </w:rPr>
        <w:t xml:space="preserve">.2021 остаток задолженности по бюджетным кредитам, </w:t>
      </w:r>
      <w:r w:rsidRPr="001C6E73">
        <w:rPr>
          <w:rFonts w:eastAsiaTheme="minorHAnsi"/>
          <w:sz w:val="26"/>
          <w:szCs w:val="26"/>
          <w:lang w:eastAsia="en-US"/>
        </w:rPr>
        <w:t xml:space="preserve">предоставленным из республиканского бюджета муниципальным образованиям Республики Хакасия, составляет </w:t>
      </w:r>
      <w:r w:rsidRPr="001C6E73">
        <w:rPr>
          <w:sz w:val="26"/>
          <w:szCs w:val="26"/>
        </w:rPr>
        <w:t xml:space="preserve">13 820 тыс. рублей и полностью приходится на г. Черногорск - бюджетный кредит для строительства, реконструкции, капитального ремонта, ремонта и содержания автомобильных дорог общего пользования (соглашение от 02.12.2010 № 3/5 и дополнительное соглашение к нему от 01.07.2015 № 1/5 о реструктуризации задолженности путем предоставления рассрочки бюджету г. Черногорск до 2035 года, оплата бюджетного кредита осуществляется равными долями с 2025 года по 2035 год), который в соответствии с пунктом 1 </w:t>
      </w:r>
      <w:r w:rsidRPr="001C6E73">
        <w:rPr>
          <w:rFonts w:eastAsiaTheme="minorHAnsi"/>
          <w:sz w:val="26"/>
          <w:szCs w:val="26"/>
        </w:rPr>
        <w:t xml:space="preserve">Правил реструктуризации бюджетных кредитов муниципальных образований Республики Хакасия № 270 не подлежит </w:t>
      </w:r>
      <w:r w:rsidRPr="001C6E73">
        <w:rPr>
          <w:rFonts w:eastAsiaTheme="minorHAnsi"/>
          <w:sz w:val="26"/>
          <w:szCs w:val="26"/>
          <w:lang w:eastAsia="en-US"/>
        </w:rPr>
        <w:t>реструктуризации.</w:t>
      </w:r>
    </w:p>
    <w:p w14:paraId="0767C7B1" w14:textId="77777777" w:rsidR="00FB026F" w:rsidRPr="001C6E73" w:rsidRDefault="00FB026F" w:rsidP="00387A78">
      <w:pPr>
        <w:ind w:firstLine="709"/>
        <w:jc w:val="both"/>
        <w:rPr>
          <w:sz w:val="26"/>
          <w:szCs w:val="26"/>
        </w:rPr>
      </w:pPr>
      <w:r w:rsidRPr="001C6E73">
        <w:rPr>
          <w:sz w:val="26"/>
          <w:szCs w:val="26"/>
        </w:rPr>
        <w:t xml:space="preserve">Финансирование дефицита республиканского бюджета за счет средств от продажи акций и иных форм участия в капитале, находящихся в собственности Республики Хакасия, в 2021-2023 годах не запланировано. </w:t>
      </w:r>
    </w:p>
    <w:p w14:paraId="21FF9762" w14:textId="77777777" w:rsidR="000A42AF" w:rsidRPr="000A42AF" w:rsidRDefault="000A42AF" w:rsidP="00387A78">
      <w:pPr>
        <w:jc w:val="both"/>
        <w:rPr>
          <w:rFonts w:eastAsiaTheme="minorHAnsi"/>
          <w:b/>
          <w:bCs/>
          <w:sz w:val="26"/>
          <w:szCs w:val="26"/>
          <w:lang w:eastAsia="en-US"/>
        </w:rPr>
      </w:pPr>
    </w:p>
    <w:p w14:paraId="36F84F3F" w14:textId="77777777" w:rsidR="005B3271" w:rsidRDefault="000A42AF" w:rsidP="00387A78">
      <w:pPr>
        <w:ind w:firstLine="708"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A42AF">
        <w:rPr>
          <w:rFonts w:eastAsiaTheme="minorHAnsi"/>
          <w:b/>
          <w:bCs/>
          <w:sz w:val="26"/>
          <w:szCs w:val="26"/>
          <w:lang w:eastAsia="en-US"/>
        </w:rPr>
        <w:t>Анализ программы государственных внутренних заимствований Республики Хакасия и программы государственных гарантий Республики Хакасия</w:t>
      </w:r>
    </w:p>
    <w:p w14:paraId="745DA570" w14:textId="7B6D9BA0" w:rsidR="00FB026F" w:rsidRPr="001C6E73" w:rsidRDefault="00FB026F" w:rsidP="00387A78">
      <w:pPr>
        <w:ind w:firstLine="708"/>
        <w:jc w:val="both"/>
        <w:rPr>
          <w:b/>
          <w:sz w:val="26"/>
          <w:szCs w:val="26"/>
        </w:rPr>
      </w:pPr>
      <w:r w:rsidRPr="001C6E73">
        <w:rPr>
          <w:sz w:val="26"/>
          <w:szCs w:val="26"/>
        </w:rPr>
        <w:t xml:space="preserve">Данные по источникам финансирования дефицита республиканского бюджета соответствуют Программе государственных внутренних заимствований Республики Хакасия на 2021 год и на плановый период 2022 и 2023 годов. </w:t>
      </w:r>
    </w:p>
    <w:p w14:paraId="47A0BCF6" w14:textId="77777777" w:rsidR="00FB026F" w:rsidRPr="001C6E73" w:rsidRDefault="00FB026F" w:rsidP="005B3271">
      <w:pPr>
        <w:pStyle w:val="ae"/>
        <w:tabs>
          <w:tab w:val="left" w:pos="0"/>
        </w:tabs>
        <w:spacing w:line="240" w:lineRule="auto"/>
        <w:rPr>
          <w:bCs/>
          <w:sz w:val="26"/>
          <w:szCs w:val="26"/>
        </w:rPr>
      </w:pPr>
      <w:r w:rsidRPr="001C6E73">
        <w:rPr>
          <w:bCs/>
          <w:sz w:val="26"/>
          <w:szCs w:val="26"/>
        </w:rPr>
        <w:t xml:space="preserve">Предоставление государственных гарантий </w:t>
      </w:r>
      <w:r w:rsidRPr="001C6E73">
        <w:rPr>
          <w:sz w:val="26"/>
          <w:szCs w:val="26"/>
        </w:rPr>
        <w:t xml:space="preserve">на 2021 год и на плановый период 2022 и 2023 годов законопроектом </w:t>
      </w:r>
      <w:r w:rsidRPr="001C6E73">
        <w:rPr>
          <w:bCs/>
          <w:sz w:val="26"/>
          <w:szCs w:val="26"/>
        </w:rPr>
        <w:t>не запланировано.</w:t>
      </w:r>
    </w:p>
    <w:p w14:paraId="121C9418" w14:textId="77777777" w:rsidR="000A42AF" w:rsidRPr="000A42AF" w:rsidRDefault="000A42AF" w:rsidP="005B3271">
      <w:pPr>
        <w:jc w:val="both"/>
        <w:rPr>
          <w:rFonts w:eastAsiaTheme="minorHAnsi"/>
          <w:b/>
          <w:bCs/>
          <w:sz w:val="26"/>
          <w:szCs w:val="26"/>
          <w:lang w:eastAsia="en-US"/>
        </w:rPr>
      </w:pPr>
    </w:p>
    <w:p w14:paraId="6D6A282B" w14:textId="4630A945" w:rsidR="000A42AF" w:rsidRPr="000A42AF" w:rsidRDefault="000A42AF" w:rsidP="005B3271">
      <w:pPr>
        <w:ind w:firstLine="708"/>
        <w:jc w:val="both"/>
        <w:rPr>
          <w:rFonts w:eastAsiaTheme="minorHAnsi"/>
          <w:b/>
          <w:bCs/>
          <w:sz w:val="26"/>
          <w:szCs w:val="26"/>
          <w:lang w:eastAsia="en-US"/>
        </w:rPr>
      </w:pPr>
      <w:r w:rsidRPr="000A42AF">
        <w:rPr>
          <w:rFonts w:eastAsiaTheme="minorHAnsi"/>
          <w:b/>
          <w:bCs/>
          <w:sz w:val="26"/>
          <w:szCs w:val="26"/>
          <w:lang w:eastAsia="en-US"/>
        </w:rPr>
        <w:t>Результаты проверки и анализа объемов Государственного долга Республики Хакасия и расходов на его обслуживание</w:t>
      </w:r>
      <w:r w:rsidRPr="000A42AF">
        <w:rPr>
          <w:rFonts w:eastAsiaTheme="minorHAnsi"/>
          <w:b/>
          <w:bCs/>
          <w:sz w:val="26"/>
          <w:szCs w:val="26"/>
          <w:lang w:eastAsia="en-US"/>
        </w:rPr>
        <w:tab/>
      </w:r>
    </w:p>
    <w:p w14:paraId="64A16EE8" w14:textId="18E8D63C" w:rsidR="00FB026F" w:rsidRPr="001C6E73" w:rsidRDefault="00FB026F" w:rsidP="005B3271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1C6E73">
        <w:rPr>
          <w:bCs/>
          <w:sz w:val="26"/>
          <w:szCs w:val="26"/>
        </w:rPr>
        <w:lastRenderedPageBreak/>
        <w:t>По состоянию на 03.08.2021 государственный внутренний долг Республики   Хакасия составляет 24</w:t>
      </w:r>
      <w:r w:rsidR="009127E4">
        <w:rPr>
          <w:bCs/>
          <w:sz w:val="26"/>
          <w:szCs w:val="26"/>
        </w:rPr>
        <w:t> </w:t>
      </w:r>
      <w:r w:rsidRPr="001C6E73">
        <w:rPr>
          <w:bCs/>
          <w:sz w:val="26"/>
          <w:szCs w:val="26"/>
        </w:rPr>
        <w:t xml:space="preserve">069 238,1 тыс. рублей, в том числе: </w:t>
      </w:r>
    </w:p>
    <w:p w14:paraId="2028A009" w14:textId="77777777" w:rsidR="00FB026F" w:rsidRPr="001C6E73" w:rsidRDefault="00FB026F" w:rsidP="005B327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C6E73">
        <w:rPr>
          <w:sz w:val="26"/>
          <w:szCs w:val="26"/>
        </w:rPr>
        <w:t xml:space="preserve">1) Бюджетные кредиты, полученные из федерального бюджета – 14 214 238,1 тыс. рублей (11 995 075 тыс. рублей - бюджетные кредиты для частичного покрытия   дефицита бюджета, 1 743 000 </w:t>
      </w:r>
      <w:r w:rsidRPr="001C6E73">
        <w:rPr>
          <w:bCs/>
          <w:sz w:val="26"/>
          <w:szCs w:val="26"/>
        </w:rPr>
        <w:t xml:space="preserve">тыс. рублей - </w:t>
      </w:r>
      <w:r w:rsidRPr="001C6E73">
        <w:rPr>
          <w:sz w:val="26"/>
          <w:szCs w:val="26"/>
        </w:rPr>
        <w:t xml:space="preserve">бюджетные кредиты на пополнение остатков средств на счетах бюджетов субъектов Российской Федерации и </w:t>
      </w:r>
      <w:r w:rsidRPr="001C6E73">
        <w:rPr>
          <w:bCs/>
          <w:sz w:val="26"/>
          <w:szCs w:val="26"/>
        </w:rPr>
        <w:t>476 163,1 тыс. рублей</w:t>
      </w:r>
      <w:r w:rsidRPr="001C6E73">
        <w:rPr>
          <w:b/>
          <w:bCs/>
          <w:sz w:val="26"/>
          <w:szCs w:val="26"/>
        </w:rPr>
        <w:t xml:space="preserve"> </w:t>
      </w:r>
      <w:r w:rsidRPr="001C6E73">
        <w:rPr>
          <w:sz w:val="26"/>
          <w:szCs w:val="26"/>
        </w:rPr>
        <w:t>- бюджетные кредиты для строительства, реконструкции, капитального ремонта, ремонта и содержания автомобильных дорог), удельный вес – 59%;</w:t>
      </w:r>
    </w:p>
    <w:p w14:paraId="5190465F" w14:textId="376F8261" w:rsidR="00FB026F" w:rsidRPr="001C6E73" w:rsidRDefault="00FB026F" w:rsidP="005B327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C6E73">
        <w:rPr>
          <w:sz w:val="26"/>
          <w:szCs w:val="26"/>
        </w:rPr>
        <w:t>2) Долговые обязательства по рыночным заимствованиям – 9 855 000 тыс. рублей (государственные ценные бумаги – 5 000 000 тыс. рублей (по одному облигационному займу), кредиты кредитных организаций – 4 855 000 тыс. рублей (по 13-ти кредитным линиям</w:t>
      </w:r>
      <w:r w:rsidR="009127E4">
        <w:rPr>
          <w:sz w:val="26"/>
          <w:szCs w:val="26"/>
        </w:rPr>
        <w:t>,</w:t>
      </w:r>
      <w:r w:rsidRPr="001C6E73">
        <w:rPr>
          <w:sz w:val="26"/>
          <w:szCs w:val="26"/>
        </w:rPr>
        <w:t xml:space="preserve"> открытым в ПАО «Сбербанк России»)), удельный вес 41%.</w:t>
      </w:r>
    </w:p>
    <w:p w14:paraId="26E880D5" w14:textId="77777777" w:rsidR="00FB026F" w:rsidRPr="001C6E73" w:rsidRDefault="00FB026F" w:rsidP="005B327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C6E73">
        <w:rPr>
          <w:sz w:val="26"/>
          <w:szCs w:val="26"/>
        </w:rPr>
        <w:t xml:space="preserve">Просроченная задолженность по долговым обязательствам по состоянию на 03.08.2021 отсутствует. </w:t>
      </w:r>
    </w:p>
    <w:p w14:paraId="2BE5EAE9" w14:textId="774A4255" w:rsidR="001E7DCE" w:rsidRDefault="003A71DB" w:rsidP="005B3271">
      <w:pPr>
        <w:ind w:right="-5" w:firstLine="709"/>
        <w:jc w:val="both"/>
        <w:rPr>
          <w:sz w:val="26"/>
          <w:szCs w:val="26"/>
        </w:rPr>
      </w:pPr>
      <w:r w:rsidRPr="003A71DB">
        <w:rPr>
          <w:sz w:val="26"/>
          <w:szCs w:val="26"/>
        </w:rPr>
        <w:t xml:space="preserve">Контрольно-счетная палата Республики Хакасия, обсудив результаты экспертизы законопроекта на коллегии, считает, что проект закона Республики Хакасия </w:t>
      </w:r>
      <w:r w:rsidR="001E7DCE">
        <w:rPr>
          <w:sz w:val="26"/>
          <w:szCs w:val="26"/>
        </w:rPr>
        <w:t xml:space="preserve">№ 15-37/64-7 </w:t>
      </w:r>
      <w:r w:rsidRPr="003A71DB">
        <w:rPr>
          <w:sz w:val="26"/>
          <w:szCs w:val="26"/>
        </w:rPr>
        <w:t>«О республиканском бюджете Республики Хакасия на 20</w:t>
      </w:r>
      <w:r w:rsidR="001E7DCE">
        <w:rPr>
          <w:sz w:val="26"/>
          <w:szCs w:val="26"/>
        </w:rPr>
        <w:t>2</w:t>
      </w:r>
      <w:r w:rsidRPr="003A71DB">
        <w:rPr>
          <w:sz w:val="26"/>
          <w:szCs w:val="26"/>
        </w:rPr>
        <w:t>1 год и на плановый период 20</w:t>
      </w:r>
      <w:r w:rsidR="001E7DCE">
        <w:rPr>
          <w:sz w:val="26"/>
          <w:szCs w:val="26"/>
        </w:rPr>
        <w:t>22</w:t>
      </w:r>
      <w:r w:rsidRPr="003A71DB">
        <w:rPr>
          <w:sz w:val="26"/>
          <w:szCs w:val="26"/>
        </w:rPr>
        <w:t xml:space="preserve"> и 20</w:t>
      </w:r>
      <w:r w:rsidR="001E7DCE">
        <w:rPr>
          <w:sz w:val="26"/>
          <w:szCs w:val="26"/>
        </w:rPr>
        <w:t>23</w:t>
      </w:r>
      <w:r w:rsidRPr="003A71DB">
        <w:rPr>
          <w:sz w:val="26"/>
          <w:szCs w:val="26"/>
        </w:rPr>
        <w:t xml:space="preserve"> годов» </w:t>
      </w:r>
      <w:r w:rsidR="00A01E7E" w:rsidRPr="00A01E7E">
        <w:rPr>
          <w:sz w:val="26"/>
          <w:szCs w:val="26"/>
        </w:rPr>
        <w:t>не противоречит нормам действующего законодательства, и может быть рассмотрен Верховным Советом Республики Хакасия в предложенной редакции.</w:t>
      </w:r>
    </w:p>
    <w:p w14:paraId="2323E49B" w14:textId="77777777" w:rsidR="003A71DB" w:rsidRPr="003A71DB" w:rsidRDefault="003A71DB" w:rsidP="005B3271">
      <w:pPr>
        <w:jc w:val="both"/>
        <w:rPr>
          <w:sz w:val="26"/>
          <w:szCs w:val="26"/>
        </w:rPr>
      </w:pPr>
    </w:p>
    <w:p w14:paraId="3305CC93" w14:textId="68FBA97E" w:rsidR="003A71DB" w:rsidRDefault="003A71DB" w:rsidP="005B3271">
      <w:pPr>
        <w:jc w:val="both"/>
        <w:rPr>
          <w:sz w:val="26"/>
          <w:szCs w:val="26"/>
        </w:rPr>
      </w:pPr>
    </w:p>
    <w:p w14:paraId="19A23884" w14:textId="77777777" w:rsidR="00A01E7E" w:rsidRPr="003A71DB" w:rsidRDefault="00A01E7E" w:rsidP="005B3271">
      <w:pPr>
        <w:jc w:val="both"/>
        <w:rPr>
          <w:sz w:val="26"/>
          <w:szCs w:val="26"/>
        </w:rPr>
      </w:pPr>
    </w:p>
    <w:p w14:paraId="0085FB13" w14:textId="77777777" w:rsidR="003A71DB" w:rsidRPr="003A71DB" w:rsidRDefault="003A71DB" w:rsidP="003A71DB">
      <w:pPr>
        <w:jc w:val="both"/>
        <w:rPr>
          <w:sz w:val="26"/>
          <w:szCs w:val="26"/>
        </w:rPr>
      </w:pPr>
      <w:r w:rsidRPr="003A71DB">
        <w:rPr>
          <w:sz w:val="26"/>
          <w:szCs w:val="26"/>
        </w:rPr>
        <w:t xml:space="preserve">Председатель Контрольно-счетной </w:t>
      </w:r>
    </w:p>
    <w:p w14:paraId="2EFDA8F2" w14:textId="5ECA1B0D" w:rsidR="003A71DB" w:rsidRPr="003A71DB" w:rsidRDefault="003A71DB" w:rsidP="003A71DB">
      <w:pPr>
        <w:jc w:val="both"/>
        <w:rPr>
          <w:sz w:val="26"/>
          <w:szCs w:val="26"/>
        </w:rPr>
      </w:pPr>
      <w:r w:rsidRPr="003A71DB">
        <w:rPr>
          <w:sz w:val="26"/>
          <w:szCs w:val="26"/>
        </w:rPr>
        <w:t>палаты Республики Хакасия</w:t>
      </w:r>
      <w:r w:rsidRPr="003A71DB">
        <w:rPr>
          <w:sz w:val="26"/>
          <w:szCs w:val="26"/>
        </w:rPr>
        <w:tab/>
      </w:r>
      <w:r w:rsidRPr="003A71DB">
        <w:rPr>
          <w:sz w:val="26"/>
          <w:szCs w:val="26"/>
        </w:rPr>
        <w:tab/>
      </w:r>
      <w:r w:rsidRPr="003A71DB">
        <w:rPr>
          <w:sz w:val="26"/>
          <w:szCs w:val="26"/>
        </w:rPr>
        <w:tab/>
      </w:r>
      <w:r w:rsidRPr="003A71DB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</w:t>
      </w:r>
      <w:r w:rsidRPr="003A71DB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</w:t>
      </w:r>
      <w:r w:rsidRPr="003A71DB">
        <w:rPr>
          <w:sz w:val="26"/>
          <w:szCs w:val="26"/>
        </w:rPr>
        <w:t>О.А. Лях</w:t>
      </w:r>
    </w:p>
    <w:p w14:paraId="069ECBA2" w14:textId="77777777" w:rsidR="002B250A" w:rsidRPr="003A71DB" w:rsidRDefault="002B250A">
      <w:pPr>
        <w:rPr>
          <w:sz w:val="26"/>
          <w:szCs w:val="26"/>
        </w:rPr>
      </w:pPr>
    </w:p>
    <w:sectPr w:rsidR="002B250A" w:rsidRPr="003A71DB" w:rsidSect="007C7CD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74EA9" w14:textId="77777777" w:rsidR="00277757" w:rsidRDefault="00277757" w:rsidP="007C7CD7">
      <w:r>
        <w:separator/>
      </w:r>
    </w:p>
  </w:endnote>
  <w:endnote w:type="continuationSeparator" w:id="0">
    <w:p w14:paraId="5C9952E2" w14:textId="77777777" w:rsidR="00277757" w:rsidRDefault="00277757" w:rsidP="007C7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DE07C" w14:textId="77777777" w:rsidR="00277757" w:rsidRDefault="00277757" w:rsidP="007C7CD7">
      <w:r>
        <w:separator/>
      </w:r>
    </w:p>
  </w:footnote>
  <w:footnote w:type="continuationSeparator" w:id="0">
    <w:p w14:paraId="76D20A65" w14:textId="77777777" w:rsidR="00277757" w:rsidRDefault="00277757" w:rsidP="007C7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8894238"/>
      <w:docPartObj>
        <w:docPartGallery w:val="Page Numbers (Top of Page)"/>
        <w:docPartUnique/>
      </w:docPartObj>
    </w:sdtPr>
    <w:sdtEndPr/>
    <w:sdtContent>
      <w:p w14:paraId="12E86253" w14:textId="36E2A8AB" w:rsidR="007C7CD7" w:rsidRPr="007C7CD7" w:rsidRDefault="007C7CD7">
        <w:pPr>
          <w:pStyle w:val="aa"/>
          <w:jc w:val="center"/>
        </w:pPr>
        <w:r w:rsidRPr="007C7CD7">
          <w:fldChar w:fldCharType="begin"/>
        </w:r>
        <w:r w:rsidRPr="007C7CD7">
          <w:instrText>PAGE   \* MERGEFORMAT</w:instrText>
        </w:r>
        <w:r w:rsidRPr="007C7CD7">
          <w:fldChar w:fldCharType="separate"/>
        </w:r>
        <w:r w:rsidRPr="007C7CD7">
          <w:t>2</w:t>
        </w:r>
        <w:r w:rsidRPr="007C7CD7">
          <w:fldChar w:fldCharType="end"/>
        </w:r>
      </w:p>
    </w:sdtContent>
  </w:sdt>
  <w:p w14:paraId="1CBC1F1E" w14:textId="77777777" w:rsidR="007C7CD7" w:rsidRDefault="007C7CD7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A69"/>
    <w:rsid w:val="00084C4B"/>
    <w:rsid w:val="000A2E59"/>
    <w:rsid w:val="000A42AF"/>
    <w:rsid w:val="000C1E2B"/>
    <w:rsid w:val="001E7DCE"/>
    <w:rsid w:val="001F4F04"/>
    <w:rsid w:val="00277757"/>
    <w:rsid w:val="002A07BF"/>
    <w:rsid w:val="002B250A"/>
    <w:rsid w:val="002D19A5"/>
    <w:rsid w:val="0032287A"/>
    <w:rsid w:val="00336E26"/>
    <w:rsid w:val="00377865"/>
    <w:rsid w:val="00387A78"/>
    <w:rsid w:val="003965FB"/>
    <w:rsid w:val="003A2D55"/>
    <w:rsid w:val="003A71DB"/>
    <w:rsid w:val="00426517"/>
    <w:rsid w:val="00445295"/>
    <w:rsid w:val="00452A03"/>
    <w:rsid w:val="00581E98"/>
    <w:rsid w:val="005B3271"/>
    <w:rsid w:val="005B373E"/>
    <w:rsid w:val="005F5596"/>
    <w:rsid w:val="006C0F0B"/>
    <w:rsid w:val="006C3D3E"/>
    <w:rsid w:val="00723F38"/>
    <w:rsid w:val="00737953"/>
    <w:rsid w:val="00754636"/>
    <w:rsid w:val="00761CC6"/>
    <w:rsid w:val="00780194"/>
    <w:rsid w:val="007C7CD7"/>
    <w:rsid w:val="007C7DF9"/>
    <w:rsid w:val="00803D0A"/>
    <w:rsid w:val="00810CE9"/>
    <w:rsid w:val="00856549"/>
    <w:rsid w:val="00877CDE"/>
    <w:rsid w:val="00883126"/>
    <w:rsid w:val="00897113"/>
    <w:rsid w:val="009127E4"/>
    <w:rsid w:val="00924105"/>
    <w:rsid w:val="009A3796"/>
    <w:rsid w:val="009E7E07"/>
    <w:rsid w:val="00A01E7E"/>
    <w:rsid w:val="00A33EAB"/>
    <w:rsid w:val="00A44081"/>
    <w:rsid w:val="00A608B0"/>
    <w:rsid w:val="00AA0148"/>
    <w:rsid w:val="00B42A1C"/>
    <w:rsid w:val="00B71464"/>
    <w:rsid w:val="00BA6A52"/>
    <w:rsid w:val="00BF004F"/>
    <w:rsid w:val="00C06E89"/>
    <w:rsid w:val="00C22ABC"/>
    <w:rsid w:val="00C3167A"/>
    <w:rsid w:val="00C946F7"/>
    <w:rsid w:val="00CB393F"/>
    <w:rsid w:val="00CF2BB6"/>
    <w:rsid w:val="00D01EE3"/>
    <w:rsid w:val="00D20530"/>
    <w:rsid w:val="00D92384"/>
    <w:rsid w:val="00E54D5D"/>
    <w:rsid w:val="00ED199F"/>
    <w:rsid w:val="00EE3607"/>
    <w:rsid w:val="00F054B1"/>
    <w:rsid w:val="00F55CF8"/>
    <w:rsid w:val="00F65A69"/>
    <w:rsid w:val="00FB026F"/>
    <w:rsid w:val="00FD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DCA65"/>
  <w15:chartTrackingRefBased/>
  <w15:docId w15:val="{630886F4-B7B0-4BF5-BB9D-6AFC5235C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3D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E7DC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link w:val="a4"/>
    <w:rsid w:val="00803D0A"/>
    <w:pPr>
      <w:ind w:right="-766"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3"/>
    <w:rsid w:val="00803D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rsid w:val="00803D0A"/>
    <w:pPr>
      <w:spacing w:after="100"/>
    </w:pPr>
    <w:rPr>
      <w:rFonts w:ascii="Verdana" w:hAnsi="Verdana"/>
      <w:color w:val="000000"/>
    </w:rPr>
  </w:style>
  <w:style w:type="table" w:styleId="a6">
    <w:name w:val="Table Grid"/>
    <w:basedOn w:val="a1"/>
    <w:uiPriority w:val="59"/>
    <w:rsid w:val="00803D0A"/>
    <w:pPr>
      <w:spacing w:after="0" w:line="240" w:lineRule="auto"/>
    </w:pPr>
    <w:rPr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next w:val="a"/>
    <w:autoRedefine/>
    <w:uiPriority w:val="39"/>
    <w:unhideWhenUsed/>
    <w:rsid w:val="00CB393F"/>
    <w:pPr>
      <w:spacing w:after="100"/>
    </w:pPr>
  </w:style>
  <w:style w:type="character" w:styleId="a7">
    <w:name w:val="Hyperlink"/>
    <w:basedOn w:val="a0"/>
    <w:uiPriority w:val="99"/>
    <w:unhideWhenUsed/>
    <w:rsid w:val="00CB393F"/>
    <w:rPr>
      <w:color w:val="0563C1" w:themeColor="hyperlink"/>
      <w:u w:val="single"/>
    </w:rPr>
  </w:style>
  <w:style w:type="paragraph" w:styleId="a8">
    <w:name w:val="Body Text"/>
    <w:basedOn w:val="a"/>
    <w:link w:val="a9"/>
    <w:rsid w:val="00581E98"/>
    <w:pPr>
      <w:spacing w:after="120"/>
    </w:pPr>
  </w:style>
  <w:style w:type="character" w:customStyle="1" w:styleId="a9">
    <w:name w:val="Основной текст Знак"/>
    <w:basedOn w:val="a0"/>
    <w:link w:val="a8"/>
    <w:rsid w:val="00581E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C7C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C7C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C7CD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C7C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E7D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qFormat/>
    <w:rsid w:val="00FB026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FB026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Документ"/>
    <w:basedOn w:val="a"/>
    <w:rsid w:val="00FB026F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31">
    <w:name w:val="Основной текст 31"/>
    <w:basedOn w:val="a"/>
    <w:rsid w:val="00FB026F"/>
    <w:pPr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0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A695E-042F-481F-A1A1-2F2FAA125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19</Pages>
  <Words>8040</Words>
  <Characters>45834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Кретов М.Е.</dc:creator>
  <cp:keywords/>
  <dc:description/>
  <cp:lastModifiedBy>Казакова О.Б.</cp:lastModifiedBy>
  <cp:revision>18</cp:revision>
  <cp:lastPrinted>2021-08-03T06:38:00Z</cp:lastPrinted>
  <dcterms:created xsi:type="dcterms:W3CDTF">2021-08-03T01:17:00Z</dcterms:created>
  <dcterms:modified xsi:type="dcterms:W3CDTF">2021-08-03T06:45:00Z</dcterms:modified>
</cp:coreProperties>
</file>